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F9" w:rsidRPr="008339F3" w:rsidRDefault="005E2FF9" w:rsidP="005E2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9F3">
        <w:rPr>
          <w:rFonts w:ascii="Times New Roman" w:hAnsi="Times New Roman" w:cs="Times New Roman"/>
          <w:sz w:val="24"/>
          <w:szCs w:val="24"/>
        </w:rPr>
        <w:t>Ул. Климова 2</w:t>
      </w:r>
    </w:p>
    <w:p w:rsidR="005E2FF9" w:rsidRPr="008339F3" w:rsidRDefault="005E2FF9" w:rsidP="005E2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9F3">
        <w:rPr>
          <w:rFonts w:ascii="Times New Roman" w:hAnsi="Times New Roman" w:cs="Times New Roman"/>
          <w:sz w:val="24"/>
          <w:szCs w:val="24"/>
        </w:rPr>
        <w:t>учебный корпус ТАТ</w:t>
      </w:r>
    </w:p>
    <w:p w:rsidR="008339F3" w:rsidRPr="008339F3" w:rsidRDefault="008339F3" w:rsidP="005E2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E2FF9" w:rsidRPr="008339F3" w:rsidRDefault="005E2FF9" w:rsidP="005E2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3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Специальность </w:t>
      </w:r>
      <w:r w:rsidRPr="008339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35.02.05 АГРОНОМИЯ</w:t>
      </w:r>
    </w:p>
    <w:p w:rsidR="00F20FD3" w:rsidRPr="008339F3" w:rsidRDefault="00F20FD3" w:rsidP="005E2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675"/>
        <w:gridCol w:w="3969"/>
        <w:gridCol w:w="993"/>
        <w:gridCol w:w="1275"/>
        <w:gridCol w:w="8222"/>
      </w:tblGrid>
      <w:tr w:rsidR="00F20FD3" w:rsidRPr="008339F3" w:rsidTr="00F20FD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социально-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экономических дисциплин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1.слайды,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слайд-фильмы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, видеофильмы образовательные, учебные кинофильмы, учебные фильмы на цифровых носителях (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Video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-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BluRay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.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HDDVD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по дисциплине основы философии. </w:t>
            </w:r>
            <w:proofErr w:type="gramEnd"/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2.Настенные иллюстрации по дисциплине «Основы философии»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информационных технологий в профессиональной деятельности</w:t>
            </w:r>
            <w:r w:rsidRPr="008339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401</w:t>
            </w:r>
          </w:p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1.Мишин, А. В. Информационные технологии в профессиональной деятельности [Электронный ресурс]: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особие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/ А. В. Мишин, Л. Е.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Мистров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Д. В.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Картавцев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. – Москва: Российская академия правосудия, 2011. – 311 с. – Режим доступа</w:t>
            </w:r>
          </w:p>
          <w:p w:rsidR="00F20FD3" w:rsidRPr="008339F3" w:rsidRDefault="00D7341D" w:rsidP="00F20FD3">
            <w:pPr>
              <w:contextualSpacing/>
              <w:jc w:val="both"/>
              <w:rPr>
                <w:sz w:val="24"/>
                <w:szCs w:val="24"/>
              </w:rPr>
            </w:pPr>
            <w:hyperlink r:id="rId5" w:history="1">
              <w:r w:rsidR="00F20FD3" w:rsidRPr="008339F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http://biblioclub.ru/index.php?page=book&amp;id=140632</w:t>
              </w:r>
            </w:hyperlink>
            <w:r w:rsidR="00F20FD3" w:rsidRPr="008339F3">
              <w:rPr>
                <w:sz w:val="24"/>
                <w:szCs w:val="24"/>
              </w:rPr>
              <w:t>;</w:t>
            </w:r>
          </w:p>
          <w:p w:rsidR="00F20FD3" w:rsidRPr="008339F3" w:rsidRDefault="00F20FD3" w:rsidP="00F20FD3">
            <w:pPr>
              <w:contextualSpacing/>
              <w:jc w:val="both"/>
              <w:rPr>
                <w:rStyle w:val="FontStyle39"/>
                <w:sz w:val="24"/>
                <w:szCs w:val="24"/>
              </w:rPr>
            </w:pPr>
            <w:r w:rsidRPr="008339F3">
              <w:rPr>
                <w:rStyle w:val="FontStyle39"/>
                <w:sz w:val="24"/>
                <w:szCs w:val="24"/>
              </w:rPr>
              <w:t xml:space="preserve">Заика, А. А. Разработка прикладных решений для платформы "1С: Предприятие 8.1" [Электронный ресурс] / А. А. Заика. – 2-е изд., </w:t>
            </w:r>
            <w:proofErr w:type="spellStart"/>
            <w:r w:rsidRPr="008339F3">
              <w:rPr>
                <w:rStyle w:val="FontStyle39"/>
                <w:sz w:val="24"/>
                <w:szCs w:val="24"/>
              </w:rPr>
              <w:t>испр</w:t>
            </w:r>
            <w:proofErr w:type="spellEnd"/>
            <w:r w:rsidRPr="008339F3">
              <w:rPr>
                <w:rStyle w:val="FontStyle39"/>
                <w:sz w:val="24"/>
                <w:szCs w:val="24"/>
              </w:rPr>
              <w:t xml:space="preserve">. – Москва: Национальный Открытый Университет «ИНТУИТ», 2016. – 252 с. – Режим доступа: </w:t>
            </w:r>
            <w:hyperlink r:id="rId6" w:history="1">
              <w:r w:rsidRPr="008339F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http://biblioclub.ru/index.php?page=book&amp;id=429017</w:t>
              </w:r>
            </w:hyperlink>
            <w:r w:rsidRPr="008339F3">
              <w:rPr>
                <w:rStyle w:val="FontStyle39"/>
                <w:sz w:val="24"/>
                <w:szCs w:val="24"/>
              </w:rPr>
              <w:t>;</w:t>
            </w:r>
          </w:p>
          <w:p w:rsidR="00F20FD3" w:rsidRPr="008339F3" w:rsidRDefault="00F20FD3" w:rsidP="00F20FD3">
            <w:pPr>
              <w:contextualSpacing/>
              <w:jc w:val="both"/>
              <w:rPr>
                <w:rStyle w:val="FontStyle39"/>
                <w:sz w:val="24"/>
                <w:szCs w:val="24"/>
              </w:rPr>
            </w:pPr>
            <w:proofErr w:type="spellStart"/>
            <w:r w:rsidRPr="008339F3">
              <w:rPr>
                <w:rStyle w:val="FontStyle39"/>
                <w:sz w:val="24"/>
                <w:szCs w:val="24"/>
              </w:rPr>
              <w:t>Пакулин</w:t>
            </w:r>
            <w:proofErr w:type="spellEnd"/>
            <w:r w:rsidRPr="008339F3">
              <w:rPr>
                <w:rStyle w:val="FontStyle39"/>
                <w:sz w:val="24"/>
                <w:szCs w:val="24"/>
              </w:rPr>
              <w:t xml:space="preserve">, В. Н. 1С: Бухгалтерия 8.1 [Электронный ресурс] / В. Н. </w:t>
            </w:r>
            <w:proofErr w:type="spellStart"/>
            <w:r w:rsidRPr="008339F3">
              <w:rPr>
                <w:rStyle w:val="FontStyle39"/>
                <w:sz w:val="24"/>
                <w:szCs w:val="24"/>
              </w:rPr>
              <w:t>Пакулин</w:t>
            </w:r>
            <w:proofErr w:type="spellEnd"/>
            <w:r w:rsidRPr="008339F3">
              <w:rPr>
                <w:rStyle w:val="FontStyle39"/>
                <w:sz w:val="24"/>
                <w:szCs w:val="24"/>
              </w:rPr>
              <w:t xml:space="preserve">. – 2-е изд., </w:t>
            </w:r>
            <w:proofErr w:type="spellStart"/>
            <w:r w:rsidRPr="008339F3">
              <w:rPr>
                <w:rStyle w:val="FontStyle39"/>
                <w:sz w:val="24"/>
                <w:szCs w:val="24"/>
              </w:rPr>
              <w:t>испр</w:t>
            </w:r>
            <w:proofErr w:type="spellEnd"/>
            <w:r w:rsidRPr="008339F3">
              <w:rPr>
                <w:rStyle w:val="FontStyle39"/>
                <w:sz w:val="24"/>
                <w:szCs w:val="24"/>
              </w:rPr>
              <w:t>. – Москва</w:t>
            </w:r>
            <w:proofErr w:type="gramStart"/>
            <w:r w:rsidRPr="008339F3">
              <w:rPr>
                <w:rStyle w:val="FontStyle39"/>
                <w:sz w:val="24"/>
                <w:szCs w:val="24"/>
              </w:rPr>
              <w:t xml:space="preserve"> :</w:t>
            </w:r>
            <w:proofErr w:type="gramEnd"/>
            <w:r w:rsidRPr="008339F3">
              <w:rPr>
                <w:rStyle w:val="FontStyle39"/>
                <w:sz w:val="24"/>
                <w:szCs w:val="24"/>
              </w:rPr>
              <w:t xml:space="preserve"> Национальный Открытый Университет «ИНТУИТ», 2016. – 68 с. </w:t>
            </w:r>
            <w:proofErr w:type="gramStart"/>
            <w:r w:rsidRPr="008339F3">
              <w:rPr>
                <w:rStyle w:val="FontStyle39"/>
                <w:sz w:val="24"/>
                <w:szCs w:val="24"/>
              </w:rPr>
              <w:t>–д</w:t>
            </w:r>
            <w:proofErr w:type="gramEnd"/>
            <w:r w:rsidRPr="008339F3">
              <w:rPr>
                <w:rStyle w:val="FontStyle39"/>
                <w:sz w:val="24"/>
                <w:szCs w:val="24"/>
              </w:rPr>
              <w:t xml:space="preserve">оступ: </w:t>
            </w:r>
            <w:hyperlink r:id="rId7" w:history="1">
              <w:r w:rsidRPr="008339F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http://biblioclub.ru/index.php?page=book&amp;id=429106</w:t>
              </w:r>
            </w:hyperlink>
            <w:r w:rsidRPr="008339F3">
              <w:rPr>
                <w:rStyle w:val="FontStyle39"/>
                <w:sz w:val="24"/>
                <w:szCs w:val="24"/>
              </w:rPr>
              <w:t>;</w:t>
            </w:r>
          </w:p>
          <w:p w:rsidR="00F20FD3" w:rsidRPr="008339F3" w:rsidRDefault="00F20FD3" w:rsidP="00F20FD3">
            <w:pPr>
              <w:contextualSpacing/>
              <w:jc w:val="both"/>
              <w:rPr>
                <w:rStyle w:val="FontStyle39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Слайд-фильмы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Основы языка HTML, Создаем презентацию, Эффекты анимации в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P.Point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Графический редактор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, Базы данных M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Access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Двоичная арифметика, История развития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Поиск информации в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История развития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, ПК и программное обеспечение, Локальные вычислительные сети, Понятие об информации, Формы записи алгоритмов.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Учебные фильмы: Обзор клавиатуры,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WinRar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основные операции,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Photoshop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20FD3" w:rsidRPr="008339F3" w:rsidRDefault="00F20FD3" w:rsidP="00F20FD3">
            <w:pPr>
              <w:contextualSpacing/>
              <w:jc w:val="both"/>
              <w:rPr>
                <w:rStyle w:val="FontStyle39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3.Интерфейс,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MS-Word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Интерфейс программы, Сохранение документа, Редактирование текста, Форматирование текста, Оглавление документа,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Вставка рисунков, Создание таблиц.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-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: Знакомство, Работа с ячейками, Работа с формулами, Мастер функций, Мастер диаграмм. M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-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Знакомство, Эффекты анимации.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MS-Access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: Знакомство, Создание формы, Создание запросов, Создание отчетов.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4.Комплект плакатов по курсу дисциплины «Информатика»</w:t>
            </w:r>
          </w:p>
          <w:p w:rsidR="00F20FD3" w:rsidRPr="008339F3" w:rsidRDefault="00F20FD3" w:rsidP="00F20FD3">
            <w:pPr>
              <w:contextualSpacing/>
              <w:jc w:val="both"/>
              <w:rPr>
                <w:rStyle w:val="FontStyle39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5.Макеты: «Устройство системного блока», «Арифмометр»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6.Стенды настенные: Клавиши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Команды DOS, Клавиши NC, Клавиши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MS-Word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, Элементы системного блока, Периферийные устройства.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безопасности жизнедеятельности и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охраны труда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1.Конституция РФ//СЗ РФ.-2009.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2.Брошюра: ФЗ РФ от 31.05.1996 №61-ФЗ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»О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б обороне».СЗ РФ.-1996.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3.Плакаты настенные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4.Иллюстрации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настенн</w:t>
            </w:r>
            <w:proofErr w:type="spellEnd"/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5.Средства индивидуальной защиты: противогаз  ГП-5, респиратор Р-2, ОЗК, аптечка индивидуальная АИ-2, ВПХР, учебная граната Ф-1, учебная противотанковая мина ТМ-57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истории 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1.Артемов, В. В. История (для всех специальностей СПО)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учебник / В. В. Артемов, Ю. Н.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Лубченков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. – 3-е изд., стереотип. – Москва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Академия, 2014. – 256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2.Раздаточный материал на основе учебников: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Артемов, В. В. История (для всех специальностей СПО)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учебник / В. В. Артемов, Ю. Н.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Лубченков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. – 3-е изд., стереотип. – Москва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Академия, 2014. – 256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Н.В., Петров Ю.А. История. Конец XIX- начало XXI в.: Учебник для 11 класса общеобразовательных учреждений. Базовый уровень./ Н.В. 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, Ю. А.Петров. - М.: ООО Русское слово - учебник, 2014.- 448с. –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3.Кафедральный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комплекс и использование его для показа учебного материала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 обществознания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1.Обществознание. 10 класс: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уровень/ Л.Н. Боголюбов [ и др.]. М.: Просвещение, 2014.- 350с. Режим доступа: </w:t>
            </w:r>
            <w:hyperlink r:id="rId8" w:history="1">
              <w:r w:rsidRPr="008339F3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http://www.oblcit.ru/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 xml:space="preserve"> (дата обращения 25.02.2016)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2.Обществознание. 11 класс: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уровень/ Л.Н. Боголюбов  [ и др.]. М.: Просвещение, 2014.- 335с.  </w:t>
            </w:r>
            <w:hyperlink r:id="rId9" w:history="1">
              <w:r w:rsidRPr="008339F3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http://www.alleng.ru/edu/social1.htm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>(дата обращения 25.02.2016)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3.Ларин, А. Ю. Обществознание. Курс лекций [Электронный ресурс]: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особие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/ А. Ю. Ларин, О. В. Боровик. – Москва: Книжный мир, 2009. – 120 с. – Режим доступа: </w:t>
            </w:r>
            <w:hyperlink r:id="rId10" w:history="1">
              <w:r w:rsidRPr="008339F3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http://biblioclub.ru/index.php?page=book&amp;id=89807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>; (дата обращения: 25.02.2016).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4.Конституция РФ [Электронный ресурс]: офиц. сайт. – Режим доступа: </w:t>
            </w:r>
            <w:hyperlink r:id="rId11" w:history="1">
              <w:r w:rsidRPr="008339F3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http://www.constitution.ru/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>; (дата обращения: 24.02.2016).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5.Федеральный центр информационно-образовательных ресурсов [Электронный ресурс]: сайт. – Режим доступа: </w:t>
            </w:r>
            <w:hyperlink r:id="rId12" w:history="1">
              <w:r w:rsidRPr="008339F3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http://fcior.edu.ru/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>; (дата обращения: 24.02.2016).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6. В помощь студенту [Электронный ресурс]: Информационно-справочный портал. – Режим доступа: </w:t>
            </w:r>
            <w:hyperlink r:id="rId13" w:history="1">
              <w:r w:rsidRPr="008339F3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http://infolio.asf.ru/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>; (дата обращения: 25.02.2016).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математики 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410</w:t>
            </w:r>
          </w:p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1.Плакаты: теоремы логарифмирования; пределов, таблицы интегрирования и дифференцирования, правильные многогранники, основные формулы тригонометрии; тригонометрические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уравнения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лгоритмы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решения задач, 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формулы площадей многогранников, таблица значений тригонометрических функций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2.Модели многогранников и круглых тел,  модели комбинации фигур.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 правового обеспечения профессиональной деятельности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1.Раздаточный материал на основе учебников: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 от 12.12.1993г, - М. Проспект, 2009г.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Арбитражный процессуальный кодекс  РФ от 24.07.2002г, №95-ФЗ СЗ РФ 2002 №- 30.-Ст.3012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Гражданский  кодекс РФ (часть первая) от 30.10.1994г. №51-ФЗ  СЗ РФ. – 1994 № 32. –Ст.3301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Гражданский кодекс РФ (часть вторая) от 26.01.1996г. №14 –ФЗ </w:t>
            </w:r>
            <w:hyperlink r:id="rId14" w:history="1">
              <w:r w:rsidRPr="008339F3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 xml:space="preserve"> СЗ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РФ -1996 . - №5 – Ст. 410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РФ  от 30.12.2001г. № 195 – ФЗ\\СЗРФ -2002. - №1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Закон РФ «О занятости населения в Российской Федерации»  в ред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едерального закона от 20.04.1996г.  №36 –ФЗ  СЗ РФ.- 1996.-№17.-Ст.1915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Лаборатория  Ботаники и физиологии растений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Таблицы,  схемы, портреты  ученых, методические пособия, тестовые задания, настенные плакаты,     атлас «Жизнь растений»,  определительные таблицы, раздаточный материал,     DVD-фильмы.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Иллюстративный материал по ботанике,             гербарий по систематике растений,    гербарий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>с определительными карточками (систематизация растений). Гербарий «Основные группы растений». Таблицы «Анатомическая морфология растений».  Коллекция «Семена и плоды», «Минеральные удобрения», «Торф и продукты его переработки».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Пособия динамические: Цикл  развития мха,   одноклеточной водоросли, папоротника,  сосны.    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Набор муляжей   плодовых тел шляпочного гриба, тычинки, пестика,   строения цветка, строения зерна-пшеницы,  подсолнечника,  семян свеклы, корнеплодов, клубнеплодов, плодов.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Рельефные таблицы: клеточное строение корня. Клеточное строение листа. Клеточное строение стебля.   Модели, коллекции и другие наглядные пособия. Микроскопы, микропрепараты,   ботанические коллекции.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Рефрактометр, химическая посуда, реактивы,   весы ВЛКТ-500, термостат для проращивания семян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микробиологии, санитарии и гигиены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Плакаты, схемы по морфологии, физиологии и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систематикемикроорганизмов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Учебно-методические материалы: инструкционные карты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дляпроведения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лабораторных работ;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комплект индивидуальных заданий для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;к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омплекты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контрольных вопросов и заданий для тестирования.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Приборы и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икроскопы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, термостат, автоклав, сушильный шкаф (печь Пастера),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водяные бани, фильтровальные приборы, центрифуга, холодильник,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прибордля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получения дистиллированной воды, лабораторная посуда, весы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Коллекции: бактериальные удобрения, антибиотики, кормовые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дрожжи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икроэлементные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удобрения, образцы разных комбикормов, моющие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идезинфицирующие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средства.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Технические средства обучения:</w:t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компьютер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Лаборатория  земледелия  и  почвоведения;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ab/>
              <w:t xml:space="preserve"> Методические рекомендации, нормативно-справочная документация, раздаточный материал, комплект  наглядных пособий, плакаты,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таблицы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есы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технические ВЛК-500, термостат ТС-80-М2, весы аналитические HR-200, баня водяная, мельница роторная, почвенные профили, монолиты,  химическая посуда, бюксы, реактивы,   коллекция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минералов, семян сорных растений, гербарии сорняков, атлас «Сорные растения», «Почвы», макеты  борон, культиваторов, прибор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Алямовского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сельскохозяйственный инструмент, портреты  ученых, комплект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мультимедийного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оборудования.   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Лаборатория   агрохимии 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.Методические рекомендации, справочная и учебная литература, раздаточный материал, вытяжной шкаф, лабораторные столы, муфельная печь СНОЛ 12.2008 19Ml, весы технические ВЛК-500 и аналитические ВЛР-200,фотоколориметр КФК-2М, термостат ТС-80-М2,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иономер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ЭВ-74, персональный компьютер, шкаф сушильный, химическая посуда, реактивы, стенд «Минеральные удобрения», комплект наглядных пособий, коллекции удобрений.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Лаборатория  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сельскохозяйственной мелиорации  и агрометеорологии.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рекомендации, нормативно-справочная документация, раздаточный материал, комплект  наглядных пособий, плакаты, таблицы, приборы: барометр БАММ-1, барограф, гигрометр, гигрограф, снегомер,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альбодометр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флюгер, психрометр, термометры, термограф, анемометр, лазерная установка, колориметр,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поляоограф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фотоколориметр,     </w:t>
            </w:r>
            <w:proofErr w:type="gramEnd"/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Весы технические ВЛК-500, термостат ТС-80-М2, весы аналитические HR-200, баня водяная, мельница роторная, почвенные профили, монолиты,  химическая посуда, бюксы, реактивы,   коллекция минералов, семян сорных растений, гербарии сорняков, атлас «Сорные растения», «Почвы», макеты  борон, культиваторов, прибор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Алямовского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сельскохозяйственный инструмент, портреты  ученых, комплект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мультимедийного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оборудования.   </w:t>
            </w:r>
            <w:proofErr w:type="gramEnd"/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Лаборатория  защиты растений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Методические пособия, раздаточный материал,    нормативно-правовая документация, справочная  и учебно-методическая литература. Комплект наглядных пособий, натуральные экспонаты, коллекции и  гербари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     коллекция снопового  и семенного материала,   удобрений,    вредителей,   семян, плодов, овощей, прививок; гербарные шкафы, гербарий сельскохозяйственных культур, гербарий  больных  растений, консервированный материал; трафареты семян, образцы видов и разновидностей зерновых культур,  настенные плакаты, стенды, таблицы.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DVD- фильмы, презентации,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коллекционно-опытный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участок,   плакаты  по защите  растений,  плакаты по семеноводству  и селекции, плакаты по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технологии производства продукции растениеводства,   атлас «Полевых культур», атлас «Болезни   растений»,  микроскопы, лупы, разборные доски, шпателя, щупы,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иглы, покровные  и предметные стекла, лабораторная  посуда, реактивы, сушильный шкаф,   весы, бюксы, определительные таблицы, сельскохозяйственные инструменты, плодоовощной  инструментарий, макет теплицы, траншеи,  микропрепараты, энтомологический  инвентарь.</w:t>
            </w:r>
            <w:proofErr w:type="gramEnd"/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Набор муляжей - «Строение зерна  подсолнечника, пшеницы,    свеклы», «Строение цветка», «Строение ДНК», муляжи корнеплодов, клубнеплодов, плодов, ягод, овощей. </w:t>
            </w:r>
            <w:proofErr w:type="gramEnd"/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мультимедийного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Лаборатория семеноводства  с основами селекции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Методические пособия, раздаточный материал,    нормативно-правовая документация, справочная  и учебно-методическая литература. Комплект наглядных пособий, натуральные экспонаты, коллекции и  гербари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     коллекция снопового  и семенного материала,   удобрений,    вредителей,   семян, плодов, овощей, прививок; гербарные шкафы, гербарий сельскохозяйственных культур, гербарий  больных  растений, консервированный материал; трафареты семян, образцы видов и разновидностей зерновых культур,  настенные плакаты, стенды, таблицы.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DVD- фильмы, презентации,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коллекционно-опытный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участок,   плакаты  по защите  растений,  плакаты по семеноводству  и селекции, плакаты по технологии производства продукции растениеводства,   атлас «Полевых культур», атлас «Болезни   растений»,  микроскопы, лупы, разборные доски, шпателя, щупы,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иглы, покровные  и предметные стекла, лабораторная  посуда, реактивы, сушильный шкаф,   весы, бюксы, определительные таблицы, сельскохозяйственные инструменты, плодоовощной  инструментарий, макет теплицы, траншеи,  микропрепараты, энтомологический  инвентарь.</w:t>
            </w:r>
            <w:proofErr w:type="gramEnd"/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Набор муляжей - «Строение зерна  подсолнечника, пшеницы,    свеклы», «Строение цветка», «Строение ДНК», муляжи корнеплодов, клубнеплодов, плодов, ягод, овощей. </w:t>
            </w:r>
            <w:proofErr w:type="gramEnd"/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Компьютер.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Лаборатория   механизации,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>электрификации и автоматизации сельскохозяйственного  производства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рекомендации,  раздаточный материал, нормативно-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справочная документация, плакаты, таблицы, модели   и макеты агрегатов тракторов и автомобилей.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Трактородром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трактор ДТ-75, МТЗ-82, Т-4, Т-150К, комбайн, узлы и агрегаты тракторов, автомобилей, узлы почвообрабатывающих  машин, посевных, посадочных машин, уборочных машин натуральные образцы рабочих органов и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гидросистем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DVD- пособие.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Лаборатория технологии производства продукции растениеводства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Методические пособия, раздаточный материал,    нормативно-правовая документация, справочная  и учебно-методическая литература. Комплект наглядных пособий, натуральные экспонаты, коллекции и  гербари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     коллекция снопового  и семенного материала,   удобрений,    вредителей,   семян, плодов, овощей, прививок; гербарные шкафы, гербарий сельскохозяйственных культур, гербарий  больных  растений, консервированный материал; трафареты семян, образцы видов и разновидностей зерновых культур,  настенные плакаты, стенды, таблицы.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DVD- фильмы, презентации,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коллекционно-опытный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участок,   плакаты  по защите  растений,  плакаты по семеноводству  и селекции, плакаты по технологии производства продукции растениеводства,   атлас «Полевых культур», атлас «Болезни   растений»,  микроскопы, лупы, разборные доски, шпателя, щупы,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иглы, покровные  и предметные стекла, лабораторная  посуда, реактивы, сушильный шкаф,   весы, бюксы, определительные таблицы, сельскохозяйственные инструменты, плодоовощной  инструментарий, макет теплицы, траншеи,  микропрепараты, энтомологический  инвентарь.</w:t>
            </w:r>
            <w:proofErr w:type="gramEnd"/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Набор муляжей - «Строение зерна  подсолнечника, пшеницы,    свеклы», «Строение цветка», «Строение ДНК», муляжи корнеплодов, клубнеплодов, плодов, ягод, овощей. </w:t>
            </w:r>
            <w:proofErr w:type="gramEnd"/>
          </w:p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Компьютер.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Лаборатория  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Технологии хранения и переработки  продукции растениеводства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рекомендации, нормативно-справочная документация, раздаточный материал, информационные стенды, презентации, проектор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Overhead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с экраном,     комплекты тестов, семенной материал, щупы, лабораторное оборудование, микроскопы, весы ВЛКТ-500, термостат для проращивания семян, химическая посуда, реактивы, плакаты, компьютер.</w:t>
            </w:r>
            <w:proofErr w:type="gramEnd"/>
          </w:p>
        </w:tc>
      </w:tr>
    </w:tbl>
    <w:p w:rsidR="002569C3" w:rsidRPr="008339F3" w:rsidRDefault="002569C3">
      <w:pPr>
        <w:rPr>
          <w:sz w:val="24"/>
          <w:szCs w:val="24"/>
        </w:rPr>
      </w:pPr>
    </w:p>
    <w:p w:rsidR="00B12ABF" w:rsidRPr="008339F3" w:rsidRDefault="00B12ABF" w:rsidP="00B1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8339F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Специальность </w:t>
      </w:r>
      <w:r w:rsidRPr="008339F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38.02.01ЭКОНОМИКА И БУХГАЛТЕРСКИЙ УЧЕТ</w:t>
      </w:r>
      <w:r w:rsidR="008339F3" w:rsidRPr="008339F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8339F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(ПО ОТРАСЛЯМ)</w:t>
      </w:r>
    </w:p>
    <w:p w:rsidR="008339F3" w:rsidRPr="008339F3" w:rsidRDefault="008339F3" w:rsidP="00B1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675"/>
        <w:gridCol w:w="3969"/>
        <w:gridCol w:w="993"/>
        <w:gridCol w:w="1275"/>
        <w:gridCol w:w="8222"/>
      </w:tblGrid>
      <w:tr w:rsidR="00F20FD3" w:rsidRPr="008339F3" w:rsidTr="00F20FD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социально-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экономических дисциплин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комплекс; слайды;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слайд-фильмы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;в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идеофильмы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образовательные;</w:t>
            </w:r>
          </w:p>
          <w:p w:rsidR="00F20FD3" w:rsidRPr="008339F3" w:rsidRDefault="00F20FD3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учебные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кинофильмы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;у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чебные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фильмы на цифровых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носителях;настенные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иллюстрации.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математики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Плакаты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резентации,учебные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фильмы</w:t>
            </w:r>
          </w:p>
          <w:p w:rsidR="00F20FD3" w:rsidRPr="008339F3" w:rsidRDefault="00F20FD3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модели многогранников,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модели комбинации фигур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8D59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экономики  организации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Раздаточный материал, методические рекомендации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статистики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Плакаты, калькуляторы,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раздаточный</w:t>
            </w:r>
            <w:proofErr w:type="gramEnd"/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материал.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менеджмента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Кабинеты документационного обеспечения управления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Раздаточный материал, структурно-логические схемы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 правового обеспечения профессиональной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ind w:left="720"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Раздаточный материал;</w:t>
            </w:r>
          </w:p>
          <w:p w:rsidR="00F20FD3" w:rsidRPr="008339F3" w:rsidRDefault="00F20FD3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комплекс;</w:t>
            </w:r>
          </w:p>
          <w:p w:rsidR="00F20FD3" w:rsidRPr="008339F3" w:rsidRDefault="00F20FD3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слайды;</w:t>
            </w:r>
          </w:p>
          <w:p w:rsidR="00F20FD3" w:rsidRPr="008339F3" w:rsidRDefault="00F20FD3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презентации;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бланки документов.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ind w:left="720"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Аудиовизуальные слайды; стенды.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бухгалтерского</w:t>
            </w:r>
            <w:proofErr w:type="gramEnd"/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8D59E0" w:rsidRPr="008339F3">
              <w:rPr>
                <w:rFonts w:ascii="Times New Roman" w:hAnsi="Times New Roman"/>
                <w:sz w:val="24"/>
                <w:szCs w:val="24"/>
              </w:rPr>
              <w:t xml:space="preserve">, налогообложения и аудита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комплекс; слайды </w:t>
            </w:r>
          </w:p>
          <w:p w:rsidR="00F20FD3" w:rsidRPr="008339F3" w:rsidRDefault="00F20FD3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видеофильмы</w:t>
            </w:r>
          </w:p>
          <w:p w:rsidR="00F20FD3" w:rsidRPr="008339F3" w:rsidRDefault="00F20FD3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иллюстрации настенные</w:t>
            </w:r>
          </w:p>
          <w:p w:rsidR="00F20FD3" w:rsidRPr="008339F3" w:rsidRDefault="00F20FD3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бланки документов;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калькуляторы.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финансов, денежного обращения и кредитов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Раздаточный материал; </w:t>
            </w:r>
          </w:p>
          <w:p w:rsidR="00F20FD3" w:rsidRPr="008339F3" w:rsidRDefault="00F20FD3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презентации;  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 экономической теории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Плакаты, калькуляторы,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раздаточный</w:t>
            </w:r>
            <w:proofErr w:type="gramEnd"/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материал.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теории бухгалтерского учета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Рабочие тетради; раздаточный материал; </w:t>
            </w:r>
          </w:p>
          <w:p w:rsidR="00F20FD3" w:rsidRPr="008339F3" w:rsidRDefault="00F20FD3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презентации-5;  </w:t>
            </w:r>
          </w:p>
          <w:p w:rsidR="00F20FD3" w:rsidRPr="008339F3" w:rsidRDefault="00F20FD3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учебные фильмы-54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иллюстрации настенные.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анализа финансово-</w:t>
            </w:r>
            <w:r w:rsidR="008D59E0" w:rsidRPr="008339F3">
              <w:rPr>
                <w:rFonts w:ascii="Times New Roman" w:hAnsi="Times New Roman"/>
                <w:sz w:val="24"/>
                <w:szCs w:val="24"/>
              </w:rPr>
              <w:t xml:space="preserve">хозяйственной деятельности 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Комплекты годовой финансовой отчетности СХП; табличный материал;  презентации;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стенды.  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Плакаты настенные;</w:t>
            </w:r>
          </w:p>
          <w:p w:rsidR="00F20FD3" w:rsidRPr="008339F3" w:rsidRDefault="00F20FD3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иллюстрации настенные;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средства индивидуальной защиты: противогаз ГП-5; респиратор Р-2; ОЗК; аптечка АИ-2; ВПХР; учебная граната Ф-1; учебная противотанковая мина ТМ-57.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информационных технологий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в про</w:t>
            </w:r>
            <w:r w:rsidR="008D59E0" w:rsidRPr="008339F3">
              <w:rPr>
                <w:rFonts w:ascii="Times New Roman" w:hAnsi="Times New Roman"/>
                <w:sz w:val="24"/>
                <w:szCs w:val="24"/>
              </w:rPr>
              <w:t xml:space="preserve">фессиональной деятельности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ПК; </w:t>
            </w:r>
            <w:proofErr w:type="spellStart"/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слайд-фильмы</w:t>
            </w:r>
            <w:proofErr w:type="spellEnd"/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; учебные фильмы;</w:t>
            </w:r>
          </w:p>
          <w:p w:rsidR="00F20FD3" w:rsidRPr="008339F3" w:rsidRDefault="00F20FD3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комплект плакатов;</w:t>
            </w:r>
          </w:p>
          <w:p w:rsidR="00F20FD3" w:rsidRPr="008339F3" w:rsidRDefault="00F20FD3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макеты;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стенды настенные.</w:t>
            </w:r>
          </w:p>
        </w:tc>
      </w:tr>
      <w:tr w:rsidR="00F20FD3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3" w:rsidRPr="008339F3" w:rsidRDefault="00F20FD3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Лабор</w:t>
            </w:r>
            <w:r w:rsidR="008339F3">
              <w:rPr>
                <w:rFonts w:ascii="Times New Roman" w:hAnsi="Times New Roman"/>
                <w:sz w:val="24"/>
                <w:szCs w:val="24"/>
              </w:rPr>
              <w:t>атория  учебная бухгалтерия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D3" w:rsidRPr="008339F3" w:rsidRDefault="00F20FD3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D3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1.Системные блоки /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ПО/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Duo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4600 2.4 /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DDR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112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512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160 /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DVDRW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FDD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  <w:p w:rsidR="00F20FD3" w:rsidRPr="008339F3" w:rsidRDefault="00F20FD3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2. Мониторы 17 ''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LCD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.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BV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3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RE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.001</w:t>
            </w:r>
          </w:p>
          <w:p w:rsidR="00F20FD3" w:rsidRPr="008339F3" w:rsidRDefault="00F20FD3" w:rsidP="00F20FD3">
            <w:pPr>
              <w:tabs>
                <w:tab w:val="left" w:pos="1710"/>
              </w:tabs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3.«1С: предприятие 8.3».</w:t>
            </w:r>
          </w:p>
          <w:p w:rsidR="00F20FD3" w:rsidRPr="008339F3" w:rsidRDefault="00F20FD3" w:rsidP="00F20FD3">
            <w:pPr>
              <w:jc w:val="both"/>
              <w:rPr>
                <w:rFonts w:ascii="Times New Roman" w:hAnsi="Times New Roman"/>
                <w:b/>
                <w:caps/>
                <w:kern w:val="1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kern w:val="1"/>
                <w:sz w:val="24"/>
                <w:szCs w:val="24"/>
              </w:rPr>
              <w:t>9.Консультант</w:t>
            </w:r>
            <w:r w:rsidRPr="008339F3">
              <w:rPr>
                <w:rFonts w:ascii="Times New Roman" w:hAnsi="Times New Roman"/>
                <w:b/>
                <w:caps/>
                <w:kern w:val="1"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hAnsi="Times New Roman"/>
                <w:caps/>
                <w:kern w:val="1"/>
                <w:sz w:val="24"/>
                <w:szCs w:val="24"/>
              </w:rPr>
              <w:t>Плюс</w:t>
            </w:r>
          </w:p>
        </w:tc>
      </w:tr>
      <w:tr w:rsidR="008D59E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E0" w:rsidRPr="008339F3" w:rsidRDefault="008D59E0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8D59E0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E0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701,0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8D59E0" w:rsidRPr="008339F3" w:rsidRDefault="008D59E0" w:rsidP="00F20F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Лыжи, мячи, скакалки, гири, обручи, тренажеры, маты, диски, теннисные ракетки</w:t>
            </w:r>
          </w:p>
        </w:tc>
      </w:tr>
    </w:tbl>
    <w:p w:rsidR="00F20FD3" w:rsidRPr="008339F3" w:rsidRDefault="00F20FD3" w:rsidP="00B1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:rsidR="005E2FF9" w:rsidRPr="008339F3" w:rsidRDefault="005E2FF9">
      <w:pPr>
        <w:rPr>
          <w:sz w:val="24"/>
          <w:szCs w:val="24"/>
        </w:rPr>
      </w:pPr>
    </w:p>
    <w:p w:rsidR="007A5662" w:rsidRDefault="007A5662" w:rsidP="007A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833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Специальность </w:t>
      </w:r>
      <w:r w:rsidRPr="008339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36.02.01 ВЕТЕРИНАРИЯ</w:t>
      </w:r>
    </w:p>
    <w:p w:rsidR="008339F3" w:rsidRPr="008339F3" w:rsidRDefault="008339F3" w:rsidP="007A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675"/>
        <w:gridCol w:w="3969"/>
        <w:gridCol w:w="993"/>
        <w:gridCol w:w="1275"/>
        <w:gridCol w:w="8222"/>
      </w:tblGrid>
      <w:tr w:rsidR="008D59E0" w:rsidRPr="008339F3" w:rsidTr="00CA24C6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8D59E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8D59E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истории и обществознания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E0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302</w:t>
            </w:r>
          </w:p>
          <w:p w:rsidR="008D59E0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CD1BDC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CD1BDC" w:rsidRPr="008339F3" w:rsidRDefault="00CD1BDC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9E0" w:rsidRPr="008339F3" w:rsidRDefault="008D59E0" w:rsidP="00CA24C6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Аудиовизуальные слайды; стенды.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комплекс;</w:t>
            </w:r>
          </w:p>
          <w:p w:rsidR="008D59E0" w:rsidRPr="008339F3" w:rsidRDefault="008D59E0" w:rsidP="00CA24C6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слайды; карта настенная</w:t>
            </w:r>
          </w:p>
        </w:tc>
      </w:tr>
      <w:tr w:rsidR="008D59E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8D59E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Спортивный комплекс:</w:t>
            </w:r>
          </w:p>
          <w:p w:rsidR="008D59E0" w:rsidRPr="008339F3" w:rsidRDefault="008D59E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спортивный зал, </w:t>
            </w:r>
          </w:p>
          <w:p w:rsidR="008D59E0" w:rsidRPr="008339F3" w:rsidRDefault="008D59E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открытый стадион.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E0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701,0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9E0" w:rsidRPr="008339F3" w:rsidRDefault="008D59E0" w:rsidP="00CA2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Лыжи, мячи, скакалки, гири, обручи, тренажеры, маты, диски, теннисные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>ракетки</w:t>
            </w:r>
          </w:p>
        </w:tc>
      </w:tr>
      <w:tr w:rsidR="008D59E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8D59E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безопасности жизнедеятельности и</w:t>
            </w:r>
          </w:p>
          <w:p w:rsidR="008D59E0" w:rsidRPr="008339F3" w:rsidRDefault="008D59E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охраны труда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E0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CD1BDC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8D59E0" w:rsidRPr="008339F3" w:rsidRDefault="008D59E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Плакаты настенные; иллюстрации настенные; средства индивидуальной защиты: противогаз ГП-5; респиратор Р-2; ОЗК; аптечка  АИ-2; ВПХР; учебная граната Ф-1; учебная противотанковая мина ТМ-57.</w:t>
            </w:r>
          </w:p>
        </w:tc>
      </w:tr>
      <w:tr w:rsidR="008D59E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8D59E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математики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E0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410</w:t>
            </w:r>
          </w:p>
          <w:p w:rsidR="008D59E0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CD1BDC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CD1BDC" w:rsidRPr="008339F3" w:rsidRDefault="00CD1BDC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9E0" w:rsidRPr="008339F3" w:rsidRDefault="008D59E0" w:rsidP="00CA24C6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Плакаты; модели многогранников; модели комбинации фигур.</w:t>
            </w:r>
          </w:p>
        </w:tc>
      </w:tr>
      <w:tr w:rsidR="008D59E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8D59E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E0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CD1BDC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8D59E0" w:rsidRPr="008339F3" w:rsidRDefault="008D59E0" w:rsidP="00CA24C6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ПК-9; </w:t>
            </w:r>
            <w:proofErr w:type="spellStart"/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видеосамоучитель</w:t>
            </w:r>
            <w:proofErr w:type="spellEnd"/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А. Днепров «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>MS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>Access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2007»; </w:t>
            </w:r>
            <w:proofErr w:type="spellStart"/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видеосамоучитель</w:t>
            </w:r>
            <w:proofErr w:type="spellEnd"/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Э. </w:t>
            </w:r>
            <w:proofErr w:type="spellStart"/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Вашкевич</w:t>
            </w:r>
            <w:proofErr w:type="spellEnd"/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«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>Power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>Point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2007. Эффективные презентации на компьютере»; </w:t>
            </w:r>
            <w:proofErr w:type="spellStart"/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учебный-видеокурс</w:t>
            </w:r>
            <w:proofErr w:type="spellEnd"/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«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>MS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>Excel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, для начинающих», </w:t>
            </w:r>
            <w:proofErr w:type="spellStart"/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слайд-фильмы</w:t>
            </w:r>
            <w:proofErr w:type="spellEnd"/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; учебные фильмы; комплект плакатов;</w:t>
            </w:r>
          </w:p>
          <w:p w:rsidR="008D59E0" w:rsidRPr="008339F3" w:rsidRDefault="008D59E0" w:rsidP="00CA24C6">
            <w:pP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макеты; стенды настенные.</w:t>
            </w:r>
          </w:p>
        </w:tc>
      </w:tr>
      <w:tr w:rsidR="008D59E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8D59E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информационных технологий в профессиональной деятельности</w:t>
            </w:r>
            <w:r w:rsidRPr="008339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E0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CD1BDC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8D59E0" w:rsidRPr="008339F3" w:rsidRDefault="008D59E0" w:rsidP="00CA24C6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ПК-9; </w:t>
            </w:r>
            <w:proofErr w:type="spellStart"/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видеосамоучитель</w:t>
            </w:r>
            <w:proofErr w:type="spellEnd"/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А. Днепров «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>MS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>Access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2007»; </w:t>
            </w:r>
            <w:proofErr w:type="spellStart"/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видеосамоучитель</w:t>
            </w:r>
            <w:proofErr w:type="spellEnd"/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Э. </w:t>
            </w:r>
            <w:proofErr w:type="spellStart"/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Вашкевич</w:t>
            </w:r>
            <w:proofErr w:type="spellEnd"/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«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>Power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>Point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2007. Эффективные презентации на компьютере»; </w:t>
            </w:r>
            <w:proofErr w:type="spellStart"/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учебный-видеокурс</w:t>
            </w:r>
            <w:proofErr w:type="spellEnd"/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«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>MS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>Excel</w:t>
            </w:r>
            <w:r w:rsidRPr="008339F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, для начинающих», </w:t>
            </w:r>
            <w:proofErr w:type="spellStart"/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слайд-фильмы</w:t>
            </w:r>
            <w:proofErr w:type="spellEnd"/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; учебные фильмы; комплект плакатов;</w:t>
            </w:r>
          </w:p>
          <w:p w:rsidR="008D59E0" w:rsidRPr="008339F3" w:rsidRDefault="008D59E0" w:rsidP="00CA24C6">
            <w:pP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макеты; стенды настенные.</w:t>
            </w:r>
          </w:p>
        </w:tc>
      </w:tr>
      <w:tr w:rsidR="008D59E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8D59E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социально-</w:t>
            </w:r>
          </w:p>
          <w:p w:rsidR="008D59E0" w:rsidRPr="008339F3" w:rsidRDefault="008D59E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экономических дисциплин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E0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CD1BDC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8D59E0" w:rsidRPr="008339F3" w:rsidRDefault="008D59E0" w:rsidP="00CA24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комплекс; слайды; </w:t>
            </w:r>
            <w:proofErr w:type="spellStart"/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слайд-фильмы</w:t>
            </w:r>
            <w:proofErr w:type="spellEnd"/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; видеофильмы образовательные; учебные кинофильмы; учебные фильмы на цифровых носителях; настенные иллюстрации.</w:t>
            </w:r>
          </w:p>
        </w:tc>
      </w:tr>
      <w:tr w:rsidR="008D59E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8D59E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правового обеспечения профессиональной деятельности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E0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CD1BDC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9E0" w:rsidRPr="008339F3" w:rsidRDefault="008D59E0" w:rsidP="00CA2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Таблицы, схемы, телевизор, компьютеры, видеомагнитофон,</w:t>
            </w:r>
          </w:p>
          <w:p w:rsidR="008D59E0" w:rsidRPr="008339F3" w:rsidRDefault="008D59E0" w:rsidP="00CA2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методические пособия, видеофильмы, слайды, сборники законодательных актов РФ, учебные пособия, учебники, тесты, Трудовой кодекс РФ</w:t>
            </w:r>
            <w:proofErr w:type="gramEnd"/>
          </w:p>
        </w:tc>
      </w:tr>
      <w:tr w:rsidR="008D59E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8D59E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Экономики и экономической теории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E0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C9549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9E0" w:rsidRPr="008339F3" w:rsidRDefault="008D59E0" w:rsidP="00CA2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Учебные пособия и учебники, методические указания, табличный материал, материалы для индивидуальных заданий, годовые отчеты, тесты. Методические рекомендации по выполнению самостоятельных работ, структурно-логические схемы по изучаемым темам, методические материалы, планшеты, раздаточный материал</w:t>
            </w:r>
          </w:p>
        </w:tc>
      </w:tr>
      <w:tr w:rsidR="008D59E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8D59E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Лаборатория патологической физиологии и патологической анатомии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E0" w:rsidRPr="008339F3" w:rsidRDefault="008D59E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E0" w:rsidRPr="008339F3" w:rsidRDefault="00C9549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9E0" w:rsidRPr="008339F3" w:rsidRDefault="008D59E0" w:rsidP="00CA2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Лаборатория по вскрытию сельскохозяйственных животных с набором оборудования. </w:t>
            </w:r>
            <w:proofErr w:type="spellStart"/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Слайд-фильмы</w:t>
            </w:r>
            <w:proofErr w:type="spellEnd"/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; учебные кинофильмы; плакаты; муляжи.</w:t>
            </w:r>
          </w:p>
        </w:tc>
      </w:tr>
    </w:tbl>
    <w:p w:rsidR="007A5662" w:rsidRPr="008339F3" w:rsidRDefault="007A5662">
      <w:pPr>
        <w:rPr>
          <w:sz w:val="24"/>
          <w:szCs w:val="24"/>
        </w:rPr>
      </w:pPr>
    </w:p>
    <w:p w:rsidR="009775D5" w:rsidRPr="008339F3" w:rsidRDefault="009775D5" w:rsidP="0083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339F3">
        <w:rPr>
          <w:rFonts w:ascii="Times New Roman" w:hAnsi="Times New Roman"/>
          <w:color w:val="000000"/>
          <w:sz w:val="24"/>
          <w:szCs w:val="24"/>
        </w:rPr>
        <w:lastRenderedPageBreak/>
        <w:t xml:space="preserve">Специальность </w:t>
      </w:r>
      <w:r w:rsidRPr="008339F3">
        <w:rPr>
          <w:rFonts w:ascii="Times New Roman" w:hAnsi="Times New Roman"/>
          <w:b/>
          <w:color w:val="000000"/>
          <w:sz w:val="24"/>
          <w:szCs w:val="24"/>
          <w:u w:val="single"/>
        </w:rPr>
        <w:t>19.02.07 ТЕХНОЛОГИЯ МОЛОКА И МОЛОЧНЫХ ПРОДУКТОВ</w:t>
      </w:r>
    </w:p>
    <w:p w:rsidR="008339F3" w:rsidRPr="008339F3" w:rsidRDefault="008339F3" w:rsidP="00977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675"/>
        <w:gridCol w:w="3969"/>
        <w:gridCol w:w="993"/>
        <w:gridCol w:w="1275"/>
        <w:gridCol w:w="8222"/>
      </w:tblGrid>
      <w:tr w:rsidR="008D59E0" w:rsidRPr="008339F3" w:rsidTr="00CA24C6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C9549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90" w:rsidRPr="008339F3" w:rsidRDefault="00C95490" w:rsidP="008339F3">
            <w:pPr>
              <w:autoSpaceDE w:val="0"/>
              <w:autoSpaceDN w:val="0"/>
              <w:adjustRightInd w:val="0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Истории </w:t>
            </w:r>
          </w:p>
          <w:p w:rsidR="00C95490" w:rsidRPr="008339F3" w:rsidRDefault="00C95490" w:rsidP="008339F3">
            <w:pPr>
              <w:autoSpaceDE w:val="0"/>
              <w:autoSpaceDN w:val="0"/>
              <w:adjustRightInd w:val="0"/>
              <w:ind w:righ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90" w:rsidRPr="008339F3" w:rsidRDefault="00C95490" w:rsidP="00CA24C6">
            <w:pPr>
              <w:autoSpaceDE w:val="0"/>
              <w:autoSpaceDN w:val="0"/>
              <w:adjustRightInd w:val="0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Кафедральный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</w:p>
          <w:p w:rsidR="00C95490" w:rsidRPr="008339F3" w:rsidRDefault="00C95490" w:rsidP="00CA24C6">
            <w:pPr>
              <w:autoSpaceDE w:val="0"/>
              <w:autoSpaceDN w:val="0"/>
              <w:adjustRightInd w:val="0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Таблицы, схемы, портреты, методические пособия, настенные карты, схемы, фото на дисках</w:t>
            </w:r>
            <w:proofErr w:type="gramEnd"/>
          </w:p>
        </w:tc>
      </w:tr>
      <w:tr w:rsidR="00C9549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90" w:rsidRPr="008339F3" w:rsidRDefault="00C95490" w:rsidP="008339F3">
            <w:pPr>
              <w:autoSpaceDE w:val="0"/>
              <w:autoSpaceDN w:val="0"/>
              <w:adjustRightInd w:val="0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Обществознания (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. экономику и право)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Обществознание. 10 класс: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уровень/ Л.Н. Боголюбов [ и др.]. М.: Просвещение, 2014.- 350с. 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Обществознание. 11 класс: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уровень/ Л.Н. Боголюбов  [ и др.]. М.: Просвещение, 2014.- 335с.  </w:t>
            </w:r>
          </w:p>
        </w:tc>
      </w:tr>
      <w:tr w:rsidR="00C9549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90" w:rsidRPr="008339F3" w:rsidRDefault="00C95490" w:rsidP="008339F3">
            <w:pPr>
              <w:autoSpaceDE w:val="0"/>
              <w:autoSpaceDN w:val="0"/>
              <w:adjustRightInd w:val="0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Математики: алгебры и начала математического анализа; геометрии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90" w:rsidRPr="008339F3" w:rsidRDefault="00C9549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90" w:rsidRPr="008339F3" w:rsidRDefault="00C9549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90" w:rsidRPr="008339F3" w:rsidRDefault="00C95490" w:rsidP="00CA2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Таблицы, схемы. Практикумы, учебники, карточки с заданиями, калькуляторы, линейки,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транспортиры, циркули измерительные, методические указания, модели.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Плакаты: теоремы логарифмирования; пределов, таблицы интегрирования и дифференцирования, правильные многогранники, основные формулы тригонометрии; тригонометрические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уравнения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лгоритмы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решения задач, 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формулы площадей многогранников, таблица значений тригонометрических функций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Модели многогранников и круглых тел,  модели комбинации фигур.</w:t>
            </w:r>
          </w:p>
        </w:tc>
      </w:tr>
      <w:tr w:rsidR="00C9549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90" w:rsidRPr="008339F3" w:rsidRDefault="00C9549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Основ безопасности жизнедеятельности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90" w:rsidRPr="008339F3" w:rsidRDefault="00C9549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90" w:rsidRPr="008339F3" w:rsidRDefault="00C9549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Конституция РФ//СЗ РФ.-2009.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Брошюра: ФЗ РФ от 31.05.1996 №61-ФЗ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»О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б обороне».СЗ РФ.-1996.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Плакаты настенные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Иллюстрации настенные. Средства индивидуальной защиты: противогаз  ГП-5, респиратор Р-2, ОЗК, аптечка индивидуальная АИ-2, ВПХР, учебная граната Ф-1, учебная противотанковая мина ТМ-57</w:t>
            </w:r>
          </w:p>
        </w:tc>
      </w:tr>
      <w:tr w:rsidR="00C9549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90" w:rsidRPr="008339F3" w:rsidRDefault="00C9549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Безопасности жизнедеятельности и</w:t>
            </w:r>
          </w:p>
          <w:p w:rsidR="00C95490" w:rsidRPr="008339F3" w:rsidRDefault="00C9549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охраны труда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90" w:rsidRPr="008339F3" w:rsidRDefault="00C9549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90" w:rsidRPr="008339F3" w:rsidRDefault="00C9549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Конституция РФ//СЗ РФ.-2009.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Брошюра: ФЗ РФ от 31.05.1996 №61-ФЗ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»О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б обороне».СЗ РФ.-1996.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Плакаты настенные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Иллюстрации настенные</w:t>
            </w:r>
          </w:p>
          <w:p w:rsidR="00C95490" w:rsidRPr="008339F3" w:rsidRDefault="00C95490" w:rsidP="00CA24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Средства индивидуальной защиты: противогаз  ГП-5, респиратор Р-2, ОЗК, аптечка индивидуальная АИ-2, ВПХР, учебная граната Ф-1, учебная противотанковая мина ТМ-57</w:t>
            </w:r>
          </w:p>
        </w:tc>
      </w:tr>
      <w:tr w:rsidR="00C9549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90" w:rsidRPr="008339F3" w:rsidRDefault="00C9549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Информационных технологий в профессиональной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90" w:rsidRPr="008339F3" w:rsidRDefault="00C9549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90" w:rsidRPr="008339F3" w:rsidRDefault="00C9549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Мишин, А. В. Информационные технологии в профессиональной деятельности [Электронный ресурс]: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особие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/ А. В. Мишин, Л. Е.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Мистров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Д. В.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Картавцев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. – Москва: Российская академия правосудия, 2011. – 311 с. – Режим доступа</w:t>
            </w:r>
          </w:p>
          <w:p w:rsidR="00C95490" w:rsidRPr="008339F3" w:rsidRDefault="00D7341D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95490" w:rsidRPr="008339F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http://biblioclub.ru/index.php?page=book&amp;id=140632</w:t>
              </w:r>
            </w:hyperlink>
            <w:r w:rsidR="00C95490" w:rsidRPr="008339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5490" w:rsidRPr="008339F3" w:rsidRDefault="00C95490" w:rsidP="00CA24C6">
            <w:pPr>
              <w:jc w:val="both"/>
              <w:rPr>
                <w:rStyle w:val="FontStyle39"/>
                <w:sz w:val="24"/>
                <w:szCs w:val="24"/>
              </w:rPr>
            </w:pPr>
            <w:r w:rsidRPr="008339F3">
              <w:rPr>
                <w:rStyle w:val="FontStyle39"/>
                <w:sz w:val="24"/>
                <w:szCs w:val="24"/>
              </w:rPr>
              <w:t xml:space="preserve">Заика, А. А. Разработка прикладных решений для платформы "1С: Предприятие 8.1" [Электронный ресурс] / А. А. Заика. – 2-е изд., </w:t>
            </w:r>
            <w:proofErr w:type="spellStart"/>
            <w:r w:rsidRPr="008339F3">
              <w:rPr>
                <w:rStyle w:val="FontStyle39"/>
                <w:sz w:val="24"/>
                <w:szCs w:val="24"/>
              </w:rPr>
              <w:t>испр</w:t>
            </w:r>
            <w:proofErr w:type="spellEnd"/>
            <w:r w:rsidRPr="008339F3">
              <w:rPr>
                <w:rStyle w:val="FontStyle39"/>
                <w:sz w:val="24"/>
                <w:szCs w:val="24"/>
              </w:rPr>
              <w:t xml:space="preserve">. – Москва: Национальный Открытый Университет «ИНТУИТ», 2016. – 252 с. – Режим доступа: </w:t>
            </w:r>
            <w:hyperlink r:id="rId16" w:history="1">
              <w:r w:rsidRPr="008339F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http://biblioclub.ru/index.php?page=book&amp;id=429017</w:t>
              </w:r>
            </w:hyperlink>
            <w:r w:rsidRPr="008339F3">
              <w:rPr>
                <w:rStyle w:val="FontStyle39"/>
                <w:sz w:val="24"/>
                <w:szCs w:val="24"/>
              </w:rPr>
              <w:t>;</w:t>
            </w:r>
          </w:p>
          <w:p w:rsidR="00C95490" w:rsidRPr="008339F3" w:rsidRDefault="00C95490" w:rsidP="00CA24C6">
            <w:pPr>
              <w:jc w:val="both"/>
              <w:rPr>
                <w:rStyle w:val="FontStyle39"/>
                <w:sz w:val="24"/>
                <w:szCs w:val="24"/>
              </w:rPr>
            </w:pPr>
            <w:proofErr w:type="spellStart"/>
            <w:r w:rsidRPr="008339F3">
              <w:rPr>
                <w:rStyle w:val="FontStyle39"/>
                <w:sz w:val="24"/>
                <w:szCs w:val="24"/>
              </w:rPr>
              <w:t>Пакулин</w:t>
            </w:r>
            <w:proofErr w:type="spellEnd"/>
            <w:r w:rsidRPr="008339F3">
              <w:rPr>
                <w:rStyle w:val="FontStyle39"/>
                <w:sz w:val="24"/>
                <w:szCs w:val="24"/>
              </w:rPr>
              <w:t xml:space="preserve">, В. Н. 1С: Бухгалтерия 8.1 [Электронный ресурс] / В. Н. </w:t>
            </w:r>
            <w:proofErr w:type="spellStart"/>
            <w:r w:rsidRPr="008339F3">
              <w:rPr>
                <w:rStyle w:val="FontStyle39"/>
                <w:sz w:val="24"/>
                <w:szCs w:val="24"/>
              </w:rPr>
              <w:t>Пакулин</w:t>
            </w:r>
            <w:proofErr w:type="spellEnd"/>
            <w:r w:rsidRPr="008339F3">
              <w:rPr>
                <w:rStyle w:val="FontStyle39"/>
                <w:sz w:val="24"/>
                <w:szCs w:val="24"/>
              </w:rPr>
              <w:t xml:space="preserve">. – 2-е изд., </w:t>
            </w:r>
            <w:proofErr w:type="spellStart"/>
            <w:r w:rsidRPr="008339F3">
              <w:rPr>
                <w:rStyle w:val="FontStyle39"/>
                <w:sz w:val="24"/>
                <w:szCs w:val="24"/>
              </w:rPr>
              <w:t>испр</w:t>
            </w:r>
            <w:proofErr w:type="spellEnd"/>
            <w:r w:rsidRPr="008339F3">
              <w:rPr>
                <w:rStyle w:val="FontStyle39"/>
                <w:sz w:val="24"/>
                <w:szCs w:val="24"/>
              </w:rPr>
              <w:t>. – Москва</w:t>
            </w:r>
            <w:proofErr w:type="gramStart"/>
            <w:r w:rsidRPr="008339F3">
              <w:rPr>
                <w:rStyle w:val="FontStyle39"/>
                <w:sz w:val="24"/>
                <w:szCs w:val="24"/>
              </w:rPr>
              <w:t xml:space="preserve"> :</w:t>
            </w:r>
            <w:proofErr w:type="gramEnd"/>
            <w:r w:rsidRPr="008339F3">
              <w:rPr>
                <w:rStyle w:val="FontStyle39"/>
                <w:sz w:val="24"/>
                <w:szCs w:val="24"/>
              </w:rPr>
              <w:t xml:space="preserve"> Национальный Открытый Университет «ИНТУИТ», 2016. – 68 с. </w:t>
            </w:r>
            <w:proofErr w:type="gramStart"/>
            <w:r w:rsidRPr="008339F3">
              <w:rPr>
                <w:rStyle w:val="FontStyle39"/>
                <w:sz w:val="24"/>
                <w:szCs w:val="24"/>
              </w:rPr>
              <w:t>–д</w:t>
            </w:r>
            <w:proofErr w:type="gramEnd"/>
            <w:r w:rsidRPr="008339F3">
              <w:rPr>
                <w:rStyle w:val="FontStyle39"/>
                <w:sz w:val="24"/>
                <w:szCs w:val="24"/>
              </w:rPr>
              <w:t xml:space="preserve">оступ: </w:t>
            </w:r>
            <w:hyperlink r:id="rId17" w:history="1">
              <w:r w:rsidRPr="008339F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http://biblioclub.ru/index.php?page=book&amp;id=429106</w:t>
              </w:r>
            </w:hyperlink>
            <w:r w:rsidRPr="008339F3">
              <w:rPr>
                <w:rStyle w:val="FontStyle39"/>
                <w:sz w:val="24"/>
                <w:szCs w:val="24"/>
              </w:rPr>
              <w:t>;</w:t>
            </w:r>
          </w:p>
          <w:p w:rsidR="00C95490" w:rsidRPr="008339F3" w:rsidRDefault="00C95490" w:rsidP="00CA24C6">
            <w:pPr>
              <w:jc w:val="both"/>
              <w:rPr>
                <w:rStyle w:val="FontStyle39"/>
                <w:sz w:val="24"/>
                <w:szCs w:val="24"/>
              </w:rPr>
            </w:pPr>
            <w:proofErr w:type="spellStart"/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Слайд-фильмы</w:t>
            </w:r>
            <w:proofErr w:type="spellEnd"/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Основы языка HTML, Создаем презентацию, Эффекты анимации в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P.Point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Графический редактор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, Базы данных M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Access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Двоичная арифметика, История развития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Поиск информации в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История развития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, ПК и программное обеспечение, Локальные вычислительные сети, Понятие об информации, Формы записи алгоритмов.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Учебные фильмы: Обзор клавиатуры,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WinRar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основные операции,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Photoshop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95490" w:rsidRPr="008339F3" w:rsidRDefault="00C95490" w:rsidP="00CA24C6">
            <w:pPr>
              <w:jc w:val="both"/>
              <w:rPr>
                <w:rStyle w:val="FontStyle39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Интерфейс,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MS-Word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Интерфейс программы, Сохранение документа, Редактирование текста, Форматирование текста, Оглавление документа, Вставка рисунков, Создание таблиц.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-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: Знакомство, Работа с ячейками, Работа с формулами, Мастер функций, Мастер диаграмм. M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-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Знакомство, Эффекты анимации.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MS-Access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: Знакомство, Создание формы, Создание запросов, Создание отчетов.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Комплект плакатов по курсу дисциплины «Информатика»</w:t>
            </w:r>
          </w:p>
          <w:p w:rsidR="00C95490" w:rsidRPr="008339F3" w:rsidRDefault="00C95490" w:rsidP="00CA24C6">
            <w:pPr>
              <w:jc w:val="both"/>
              <w:rPr>
                <w:rStyle w:val="FontStyle39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Макеты: «Устройство системного блока», «Арифмометр»</w:t>
            </w:r>
          </w:p>
          <w:p w:rsidR="00C95490" w:rsidRPr="008339F3" w:rsidRDefault="00C95490" w:rsidP="00CA2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Стенды настенные: Клавиши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Команды DOS, Клавиши NC, Клавиши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MS-Word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, Элементы системного блока, Периферийные устройства.</w:t>
            </w:r>
          </w:p>
        </w:tc>
      </w:tr>
      <w:tr w:rsidR="00C9549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90" w:rsidRPr="008339F3" w:rsidRDefault="00C9549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Социально-</w:t>
            </w:r>
          </w:p>
          <w:p w:rsidR="00C95490" w:rsidRPr="008339F3" w:rsidRDefault="00C9549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экономических дисциплин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90" w:rsidRPr="008339F3" w:rsidRDefault="00C9549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90" w:rsidRPr="008339F3" w:rsidRDefault="00C9549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Слайды;  учебные кинофильмы, учебные фильмы на цифровых носителях  по дисциплине «Основы философии».</w:t>
            </w:r>
          </w:p>
          <w:p w:rsidR="00C95490" w:rsidRPr="008339F3" w:rsidRDefault="00C95490" w:rsidP="00CA24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2.Настенные иллюстрации по дисциплине «Основы философии».</w:t>
            </w:r>
          </w:p>
        </w:tc>
      </w:tr>
      <w:tr w:rsidR="00C9549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90" w:rsidRPr="008339F3" w:rsidRDefault="00C9549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90" w:rsidRPr="008339F3" w:rsidRDefault="00C9549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90" w:rsidRPr="008339F3" w:rsidRDefault="00C9549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Видеосамоучитель.А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. Днепров «MS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Acces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Видеосамоучитель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. Э.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Вашкевич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» 2007. Эффективные презентации на компьютере.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Учебный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видеокурс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«MS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, для начинающих”.</w:t>
            </w:r>
          </w:p>
        </w:tc>
      </w:tr>
      <w:tr w:rsidR="00C9549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90" w:rsidRPr="008339F3" w:rsidRDefault="00C9549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Спортивный комплекс: спортивный  зал, открытый стадион.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90" w:rsidRPr="008339F3" w:rsidRDefault="00C9549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90" w:rsidRPr="008339F3" w:rsidRDefault="00C9549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701,0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Лыжи, мячи, скакалки, гири, обручи, тренажеры, маты, диски, теннисные ракетки</w:t>
            </w:r>
          </w:p>
        </w:tc>
      </w:tr>
      <w:tr w:rsidR="00C95490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90" w:rsidRPr="008339F3" w:rsidRDefault="00C95490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Технической механики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90" w:rsidRPr="008339F3" w:rsidRDefault="00C9549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90" w:rsidRPr="008339F3" w:rsidRDefault="00C95490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Фильмы по темам: Ременные передачи, Цепные передачи, Редукторы.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Презентации по темам: Цепные передачи, Механизмы передачи движения, Червячные передачи, Подшипники, Деформации твердых тел.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Комплекты плакатов: Сопротивление материалов, Детали машин, Материаловедение.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Модели механических передач: зубчатых, цепных, ременных, червячных, комбинированных.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Модели шпоночных соединений, модели муфт.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Модель кислородного конвертора.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Модели кристаллических решеток.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Модели механизмов: кривошипно-шатунного, эксцентрикового, кулисного.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Модель электродуговой печи, модели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Пирометр, манометр, микрометр.</w:t>
            </w:r>
          </w:p>
          <w:p w:rsidR="00C95490" w:rsidRPr="008339F3" w:rsidRDefault="00C95490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Набор для проведения лабораторных работ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потехнической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механики по теме «Трение».</w:t>
            </w:r>
          </w:p>
        </w:tc>
      </w:tr>
    </w:tbl>
    <w:p w:rsidR="009775D5" w:rsidRPr="008339F3" w:rsidRDefault="009775D5">
      <w:pPr>
        <w:rPr>
          <w:sz w:val="24"/>
          <w:szCs w:val="24"/>
        </w:rPr>
      </w:pPr>
    </w:p>
    <w:p w:rsidR="00C1327E" w:rsidRPr="008339F3" w:rsidRDefault="00C1327E" w:rsidP="00C13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9F3">
        <w:rPr>
          <w:rFonts w:ascii="Times New Roman" w:hAnsi="Times New Roman"/>
          <w:sz w:val="24"/>
          <w:szCs w:val="24"/>
        </w:rPr>
        <w:t xml:space="preserve">специальность </w:t>
      </w:r>
      <w:r w:rsidRPr="008339F3">
        <w:rPr>
          <w:rFonts w:ascii="Times New Roman" w:hAnsi="Times New Roman"/>
          <w:b/>
          <w:sz w:val="24"/>
          <w:szCs w:val="24"/>
        </w:rPr>
        <w:t>19.02.08 ТЕХНОЛОГИЯ МЯСА И МЯСНЫХ ПРОДУКТОВ</w:t>
      </w:r>
    </w:p>
    <w:p w:rsidR="00C95490" w:rsidRPr="008339F3" w:rsidRDefault="00C95490" w:rsidP="00C13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675"/>
        <w:gridCol w:w="3969"/>
        <w:gridCol w:w="993"/>
        <w:gridCol w:w="1275"/>
        <w:gridCol w:w="8222"/>
      </w:tblGrid>
      <w:tr w:rsidR="008D59E0" w:rsidRPr="008339F3" w:rsidTr="00CA24C6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социально-</w:t>
            </w:r>
          </w:p>
          <w:p w:rsidR="003310D9" w:rsidRPr="008339F3" w:rsidRDefault="003310D9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экономических дисциплин</w:t>
            </w:r>
          </w:p>
          <w:p w:rsidR="003310D9" w:rsidRPr="008339F3" w:rsidRDefault="003310D9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1.слайды,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слайд-фильмы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, видеофильмы образовательные, учебные кинофильмы, учебные фильмы на цифровых носителях (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Video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-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BluRay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.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HDDVD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по дисциплине основы философии.</w:t>
            </w:r>
            <w:proofErr w:type="gramEnd"/>
          </w:p>
          <w:p w:rsidR="003310D9" w:rsidRPr="008339F3" w:rsidRDefault="003310D9" w:rsidP="00CA24C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2.Настенные иллюстрации по дисциплине «Основы философии»</w:t>
            </w:r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информационных технологий в профессиональной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  <w:r w:rsidRPr="008339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>401</w:t>
            </w:r>
          </w:p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1.Мишин, А. В. Информационные технологии в профессиональной деятельности [Электронный ресурс]: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особие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/ А. В. Мишин, Л. Е.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>Мистров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Д. В.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Картавцев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. – Москва: Российская академия правосудия, 2011. – 311 с. – Режим доступа</w:t>
            </w:r>
          </w:p>
          <w:p w:rsidR="003310D9" w:rsidRPr="008339F3" w:rsidRDefault="00D7341D" w:rsidP="00CA24C6">
            <w:pPr>
              <w:contextualSpacing/>
              <w:jc w:val="both"/>
              <w:rPr>
                <w:sz w:val="24"/>
                <w:szCs w:val="24"/>
              </w:rPr>
            </w:pPr>
            <w:hyperlink r:id="rId18" w:history="1">
              <w:r w:rsidR="003310D9" w:rsidRPr="008339F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http://biblioclub.ru/index.php?page=book&amp;id=140632</w:t>
              </w:r>
            </w:hyperlink>
            <w:r w:rsidR="003310D9" w:rsidRPr="008339F3">
              <w:rPr>
                <w:sz w:val="24"/>
                <w:szCs w:val="24"/>
              </w:rPr>
              <w:t>;</w:t>
            </w:r>
          </w:p>
          <w:p w:rsidR="003310D9" w:rsidRPr="008339F3" w:rsidRDefault="003310D9" w:rsidP="00CA24C6">
            <w:pPr>
              <w:contextualSpacing/>
              <w:jc w:val="both"/>
              <w:rPr>
                <w:rStyle w:val="FontStyle39"/>
                <w:sz w:val="24"/>
                <w:szCs w:val="24"/>
              </w:rPr>
            </w:pPr>
            <w:r w:rsidRPr="008339F3">
              <w:rPr>
                <w:rStyle w:val="FontStyle39"/>
                <w:sz w:val="24"/>
                <w:szCs w:val="24"/>
              </w:rPr>
              <w:t xml:space="preserve">Заика, А. А. Разработка прикладных решений для платформы "1С: Предприятие 8.1" [Электронный ресурс] / А. А. Заика. – 2-е изд., </w:t>
            </w:r>
            <w:proofErr w:type="spellStart"/>
            <w:r w:rsidRPr="008339F3">
              <w:rPr>
                <w:rStyle w:val="FontStyle39"/>
                <w:sz w:val="24"/>
                <w:szCs w:val="24"/>
              </w:rPr>
              <w:t>испр</w:t>
            </w:r>
            <w:proofErr w:type="spellEnd"/>
            <w:r w:rsidRPr="008339F3">
              <w:rPr>
                <w:rStyle w:val="FontStyle39"/>
                <w:sz w:val="24"/>
                <w:szCs w:val="24"/>
              </w:rPr>
              <w:t xml:space="preserve">. – Москва: Национальный Открытый Университет «ИНТУИТ», 2016. – 252 с. – Режим доступа: </w:t>
            </w:r>
            <w:hyperlink r:id="rId19" w:history="1">
              <w:r w:rsidRPr="008339F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http://biblioclub.ru/index.php?page=book&amp;id=429017</w:t>
              </w:r>
            </w:hyperlink>
            <w:r w:rsidRPr="008339F3">
              <w:rPr>
                <w:rStyle w:val="FontStyle39"/>
                <w:sz w:val="24"/>
                <w:szCs w:val="24"/>
              </w:rPr>
              <w:t>;</w:t>
            </w:r>
          </w:p>
          <w:p w:rsidR="003310D9" w:rsidRPr="008339F3" w:rsidRDefault="003310D9" w:rsidP="00CA24C6">
            <w:pPr>
              <w:contextualSpacing/>
              <w:jc w:val="both"/>
              <w:rPr>
                <w:rStyle w:val="FontStyle39"/>
                <w:sz w:val="24"/>
                <w:szCs w:val="24"/>
              </w:rPr>
            </w:pPr>
            <w:proofErr w:type="spellStart"/>
            <w:r w:rsidRPr="008339F3">
              <w:rPr>
                <w:rStyle w:val="FontStyle39"/>
                <w:sz w:val="24"/>
                <w:szCs w:val="24"/>
              </w:rPr>
              <w:t>Пакулин</w:t>
            </w:r>
            <w:proofErr w:type="spellEnd"/>
            <w:r w:rsidRPr="008339F3">
              <w:rPr>
                <w:rStyle w:val="FontStyle39"/>
                <w:sz w:val="24"/>
                <w:szCs w:val="24"/>
              </w:rPr>
              <w:t xml:space="preserve">, В. Н. 1С: Бухгалтерия 8.1 [Электронный ресурс] / В. Н. </w:t>
            </w:r>
            <w:proofErr w:type="spellStart"/>
            <w:r w:rsidRPr="008339F3">
              <w:rPr>
                <w:rStyle w:val="FontStyle39"/>
                <w:sz w:val="24"/>
                <w:szCs w:val="24"/>
              </w:rPr>
              <w:t>Пакулин</w:t>
            </w:r>
            <w:proofErr w:type="spellEnd"/>
            <w:r w:rsidRPr="008339F3">
              <w:rPr>
                <w:rStyle w:val="FontStyle39"/>
                <w:sz w:val="24"/>
                <w:szCs w:val="24"/>
              </w:rPr>
              <w:t xml:space="preserve">. – 2-е изд., </w:t>
            </w:r>
            <w:proofErr w:type="spellStart"/>
            <w:r w:rsidRPr="008339F3">
              <w:rPr>
                <w:rStyle w:val="FontStyle39"/>
                <w:sz w:val="24"/>
                <w:szCs w:val="24"/>
              </w:rPr>
              <w:t>испр</w:t>
            </w:r>
            <w:proofErr w:type="spellEnd"/>
            <w:r w:rsidRPr="008339F3">
              <w:rPr>
                <w:rStyle w:val="FontStyle39"/>
                <w:sz w:val="24"/>
                <w:szCs w:val="24"/>
              </w:rPr>
              <w:t>. – Москва</w:t>
            </w:r>
            <w:proofErr w:type="gramStart"/>
            <w:r w:rsidRPr="008339F3">
              <w:rPr>
                <w:rStyle w:val="FontStyle39"/>
                <w:sz w:val="24"/>
                <w:szCs w:val="24"/>
              </w:rPr>
              <w:t xml:space="preserve"> :</w:t>
            </w:r>
            <w:proofErr w:type="gramEnd"/>
            <w:r w:rsidRPr="008339F3">
              <w:rPr>
                <w:rStyle w:val="FontStyle39"/>
                <w:sz w:val="24"/>
                <w:szCs w:val="24"/>
              </w:rPr>
              <w:t xml:space="preserve"> Национальный Открытый Университет «ИНТУИТ», 2016. – 68 с. </w:t>
            </w:r>
            <w:proofErr w:type="gramStart"/>
            <w:r w:rsidRPr="008339F3">
              <w:rPr>
                <w:rStyle w:val="FontStyle39"/>
                <w:sz w:val="24"/>
                <w:szCs w:val="24"/>
              </w:rPr>
              <w:t>–д</w:t>
            </w:r>
            <w:proofErr w:type="gramEnd"/>
            <w:r w:rsidRPr="008339F3">
              <w:rPr>
                <w:rStyle w:val="FontStyle39"/>
                <w:sz w:val="24"/>
                <w:szCs w:val="24"/>
              </w:rPr>
              <w:t xml:space="preserve">оступ: </w:t>
            </w:r>
            <w:hyperlink r:id="rId20" w:history="1">
              <w:r w:rsidRPr="008339F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http://biblioclub.ru/index.php?page=book&amp;id=429106</w:t>
              </w:r>
            </w:hyperlink>
            <w:r w:rsidRPr="008339F3">
              <w:rPr>
                <w:rStyle w:val="FontStyle39"/>
                <w:sz w:val="24"/>
                <w:szCs w:val="24"/>
              </w:rPr>
              <w:t>;</w:t>
            </w:r>
          </w:p>
          <w:p w:rsidR="003310D9" w:rsidRPr="008339F3" w:rsidRDefault="003310D9" w:rsidP="00CA24C6">
            <w:pPr>
              <w:contextualSpacing/>
              <w:jc w:val="both"/>
              <w:rPr>
                <w:rStyle w:val="FontStyle39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Слайд-фильмы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Основы языка HTML, Создаем презентацию, Эффекты анимации в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P.Point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Графический редактор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, Базы данных M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Access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Двоичная арифметика, История развития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Поиск информации в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История развития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, ПК и программное обеспечение, Локальные вычислительные сети, Понятие об информации, Формы записи алгоритмов.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Учебные фильмы: Обзор клавиатуры,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WinRar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основные операции,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Photoshop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10D9" w:rsidRPr="008339F3" w:rsidRDefault="003310D9" w:rsidP="00CA24C6">
            <w:pPr>
              <w:contextualSpacing/>
              <w:jc w:val="both"/>
              <w:rPr>
                <w:rStyle w:val="FontStyle39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3.Интерфейс,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MS-Word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Интерфейс программы, Сохранение документа, Редактирование текста, Форматирование текста, Оглавление документа, Вставка рисунков, Создание таблиц.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-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: Знакомство, Работа с ячейками, Работа с формулами, Мастер функций, Мастер диаграмм. M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-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Знакомство, Эффекты анимации.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MS-Access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: Знакомство, Создание формы, Создание запросов, Создание отчетов.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4.Комплект плакатов по курсу дисциплины «Информатика»</w:t>
            </w:r>
          </w:p>
          <w:p w:rsidR="003310D9" w:rsidRPr="008339F3" w:rsidRDefault="003310D9" w:rsidP="00CA24C6">
            <w:pPr>
              <w:contextualSpacing/>
              <w:jc w:val="both"/>
              <w:rPr>
                <w:rStyle w:val="FontStyle39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5.Макеты: «Устройство системного блока», «Арифмометр»</w:t>
            </w:r>
          </w:p>
          <w:p w:rsidR="003310D9" w:rsidRPr="008339F3" w:rsidRDefault="003310D9" w:rsidP="00CA24C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6.Стенды настенные: Клавиши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Команды DOS, Клавиши NC, Клавиши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MS-Word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, Элементы системного блока, Периферийные устройства.</w:t>
            </w:r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безопасности жизнедеятельности и</w:t>
            </w:r>
          </w:p>
          <w:p w:rsidR="003310D9" w:rsidRPr="008339F3" w:rsidRDefault="003310D9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охраны труда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1.Конституция РФ//СЗ РФ.-2009.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2.Брошюра: ФЗ РФ от 31.05.1996 №61-ФЗ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»О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б обороне».СЗ РФ.-1996.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3.Плакаты настенные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4.Иллюстрации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настенн</w:t>
            </w:r>
            <w:proofErr w:type="spellEnd"/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5.Средства индивидуальной защиты: противогаз  ГП-5, респиратор Р-2, ОЗК,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>аптечка индивидуальная АИ-2, ВПХР, учебная граната Ф-1, учебная противотанковая мина ТМ-57</w:t>
            </w:r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истории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1.Артемов, В. В. История (для всех специальностей СПО)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учебник / В. В. Артемов, Ю. Н.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Лубченков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. – 3-е изд., стереотип. – Москва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Академия, 2014. – 256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2.Раздаточный материал на основе учебников: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Артемов, В. В. История (для всех специальностей СПО)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учебник / В. В. Артемов, Ю. Н.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Лубченков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. – 3-е изд., стереотип. – Москва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Академия, 2014. – 256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Н.В., Петров Ю.А. История. Конец XIX- начало XXI в.: Учебник для 11 класса общеобразовательных учреждений. Базовый уровень./ Н.В. 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, Ю. А.Петров. - М.: ООО Русское слово - учебник, 2014.- 448с. –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3.Кафедральный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комплекс и использование его для показа учебного материала</w:t>
            </w:r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 обществознания</w:t>
            </w:r>
          </w:p>
          <w:p w:rsidR="003310D9" w:rsidRPr="008339F3" w:rsidRDefault="003310D9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1.Обществознание. 10 класс: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уровень/ Л.Н. Боголюбов [ и др.]. М.: Просвещение, 2014.- 350с. Режим доступа: </w:t>
            </w:r>
            <w:hyperlink r:id="rId21" w:history="1">
              <w:r w:rsidRPr="008339F3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http://www.oblcit.ru/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 xml:space="preserve"> (дата обращения 25.02.2016)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2.Обществознание. 11 класс: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уровень/ Л.Н. Боголюбов  [ и др.]. М.: Просвещение, 2014.- 335с.  </w:t>
            </w:r>
            <w:hyperlink r:id="rId22" w:history="1">
              <w:r w:rsidRPr="008339F3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http://www.alleng.ru/edu/social1.htm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>(дата обращения 25.02.2016)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3.Ларин, А. Ю. Обществознание. Курс лекций [Электронный ресурс]: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особие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/ А. Ю. Ларин, О. В. Боровик. – Москва: Книжный мир, 2009. – 120 с. – Режим доступа: </w:t>
            </w:r>
            <w:hyperlink r:id="rId23" w:history="1">
              <w:r w:rsidRPr="008339F3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http://biblioclub.ru/index.php?page=book&amp;id=89807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>; (дата обращения: 25.02.2016).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4.Конституция РФ [Электронный ресурс]: офиц. сайт. – Режим доступа: </w:t>
            </w:r>
            <w:hyperlink r:id="rId24" w:history="1">
              <w:r w:rsidRPr="008339F3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http://www.constitution.ru/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>; (дата обращения: 24.02.2016).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5.Федеральный центр информационно-образовательных ресурсов [Электронный ресурс]: сайт. – Режим доступа: </w:t>
            </w:r>
            <w:hyperlink r:id="rId25" w:history="1">
              <w:r w:rsidRPr="008339F3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http://fcior.edu.ru/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>; (дата обращения: 24.02.2016).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6. В помощь студенту [Электронный ресурс]: Информационно-справочный портал. – Режим доступа: </w:t>
            </w:r>
            <w:hyperlink r:id="rId26" w:history="1">
              <w:r w:rsidRPr="008339F3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http://infolio.asf.ru/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>; (дата обращения: 25.02.2016).</w:t>
            </w:r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математики </w:t>
            </w:r>
          </w:p>
          <w:p w:rsidR="003310D9" w:rsidRPr="008339F3" w:rsidRDefault="003310D9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410</w:t>
            </w:r>
          </w:p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1.Плакаты: теоремы логарифмирования; пределов, таблицы интегрирования и дифференцирования, правильные многогранники, основные формулы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тригонометрии; тригонометрические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уравнения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лгоритмы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решения задач, 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формулы площадей многогранников, таблица значений тригонометрических функций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2.Модели многогранников и круглых тел,  модели комбинации фигур.</w:t>
            </w:r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 правового обеспечения профессиональной деятельности</w:t>
            </w:r>
          </w:p>
          <w:p w:rsidR="003310D9" w:rsidRPr="008339F3" w:rsidRDefault="003310D9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1.Раздаточный материал на основе учебников: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 от 12.12.1993г, - М. Проспект, 2009г.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Арбитражный процессуальный кодекс  РФ от 24.07.2002г, №95-ФЗ СЗ РФ 2002 №- 30.-Ст.3012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Гражданский  кодекс РФ (часть первая) от 30.10.1994г. №51-ФЗ  СЗ РФ. – 1994 № 32. –Ст.3301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Гражданский кодекс РФ (часть вторая) от 26.01.1996г. №14 –ФЗ </w:t>
            </w:r>
            <w:hyperlink r:id="rId27" w:history="1">
              <w:r w:rsidRPr="008339F3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 xml:space="preserve"> СЗ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РФ -1996 . - №5 – Ст. 410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РФ  от 30.12.2001г. № 195 – ФЗ\\СЗРФ -2002. - №1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Закон РФ «О занятости населения в Российской Федерации»  в ред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едерального закона от 20.04.1996г.  №36 –ФЗ  СЗ РФ.- 1996.-№17.-Ст.1915</w:t>
            </w:r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Спортивный комплекс:</w:t>
            </w:r>
          </w:p>
          <w:p w:rsidR="003310D9" w:rsidRPr="008339F3" w:rsidRDefault="003310D9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спортивный  зал,  открытый стадион.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701,0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Лыжи, мячи, скакалки, гири, обручи, тренажеры, маты, диски, теннисные ракетки</w:t>
            </w:r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технической механики</w:t>
            </w:r>
          </w:p>
          <w:p w:rsidR="003310D9" w:rsidRPr="008339F3" w:rsidRDefault="003310D9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28" w:history="1">
              <w:r w:rsidRPr="008339F3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http://проф-обр.рф/?l9v3sj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 xml:space="preserve"> – сайт «Профессиональное образование»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2.ru.wikipedia.org –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универсальная энциклопедия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3.Фильмы по темам: Ременные передачи, Цепные передачи, Редукторы.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4.Презентации по темам: Цепные передачи, Механизмы передачи движения, Червячные передачи, Подшипники, Деформации твердых тел.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5.Комплекты плакатов: Сопротивление материалов, Детали машин, Материаловедение.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6.Модели механических передач: зубчатых, цепных, ременных, червячных, комбинированных.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7.Модели шпоночных соединений, модели муфт.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8.Модель кислородного конвертора.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9.Модели кристаллических решеток.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10.Модели механизмов: кривошипно-шатунного, эксцентрикового, кулисного.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11.Модель электродуговой печи, модели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12.Пирометр, манометр, микрометр.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13.Набор для проведения лабораторных работ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потехнической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механики по теме «Трение».</w:t>
            </w:r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Лаборатория  информатики</w:t>
            </w:r>
          </w:p>
          <w:p w:rsidR="003310D9" w:rsidRPr="008339F3" w:rsidRDefault="003310D9" w:rsidP="0083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1.Видеосамоучитель.А. Днепров «MS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Acces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Видеосамоучитель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. Э.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Вашкевич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» 2007. Эффективные презентации на компьютере.</w:t>
            </w:r>
          </w:p>
          <w:p w:rsidR="003310D9" w:rsidRPr="008339F3" w:rsidRDefault="003310D9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Учебный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видеокурс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«MS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, для начинающих”.</w:t>
            </w:r>
          </w:p>
        </w:tc>
      </w:tr>
    </w:tbl>
    <w:p w:rsidR="00C1327E" w:rsidRPr="008339F3" w:rsidRDefault="00C1327E">
      <w:pPr>
        <w:rPr>
          <w:sz w:val="24"/>
          <w:szCs w:val="24"/>
        </w:rPr>
      </w:pPr>
    </w:p>
    <w:p w:rsidR="00F56BAD" w:rsidRPr="008339F3" w:rsidRDefault="00F56BAD" w:rsidP="00F56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8339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Специальность </w:t>
      </w:r>
      <w:r w:rsidRPr="008339F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38.02.05  </w:t>
      </w:r>
      <w:r w:rsidR="008339F3" w:rsidRPr="008339F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ТОВАРОВЕДЕНИЕ И ЭКСПЕРТИЗА КАЧЕСТВА ПОТРЕБИТЕЛЬСКИХ ТОВАРОВ</w:t>
      </w:r>
    </w:p>
    <w:p w:rsidR="003310D9" w:rsidRPr="008339F3" w:rsidRDefault="003310D9" w:rsidP="00F56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675"/>
        <w:gridCol w:w="3969"/>
        <w:gridCol w:w="993"/>
        <w:gridCol w:w="1275"/>
        <w:gridCol w:w="8222"/>
      </w:tblGrid>
      <w:tr w:rsidR="008D59E0" w:rsidRPr="008339F3" w:rsidTr="00CA24C6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33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истории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Таблицы, схемы, портреты, методические пособия, настенные карты, схемы, фото на дисках.</w:t>
            </w:r>
            <w:proofErr w:type="gramEnd"/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33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  обществознания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Таблицы, схемы, портреты, методические пособия, настенные карты, схемы, фото на дисках.</w:t>
            </w:r>
            <w:proofErr w:type="gramEnd"/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33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математики и статистики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Таблицы, схемы.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Практикумы, учебники, карточки с заданиями, калькуляторы, линейки, транспортиры, циркули измерительные, методические указания, модели, структурно-логические схемы, сборник практических ситуаций.</w:t>
            </w:r>
            <w:proofErr w:type="gramEnd"/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33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Таблицы, схемы, методические указания, раздаточный материал, компьютеры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Pentium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4, программы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2003, 1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бухгалтерия 8.0, Консультант +,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32,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и др., сканер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Scan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Jet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4070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VSB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принтер.</w:t>
            </w:r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33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Лаборатория информационных технологий</w:t>
            </w:r>
          </w:p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в профессиональной деятельности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Таблицы, схемы, методические указания, раздаточный материал, компьютеры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Pentium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4, программы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2003, 1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бухгалтерия 8.0, Консультант +,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32,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и др., сканер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Scan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Jet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4070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VSB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принтер.</w:t>
            </w:r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33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Спортзал, тренажерный зал,  открытый стадион.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701,0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Лыжи, мячи, скакалки, гири, обручи, тренажеры, маты, диски, теннисные ракетки.</w:t>
            </w:r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33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основ права и правового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обеспечения профессиональной деятельности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Таблицы, схемы, телевизор, компьютеры, видеомагнитофон, методические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>пособия, видеофильмы, слайды, сборники законодательных актов РФ, учебные пособия, учебники, тесты, Трудовой кодекс РФ.</w:t>
            </w:r>
            <w:proofErr w:type="gramEnd"/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33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безопасности жизнедеятельности и</w:t>
            </w:r>
          </w:p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охраны труда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Таблицы, схемы, телевизор, видеомагнитофон, фонд дидактических материалов, методические пособия, муляжи, видеофильмы, слайды, средства индивидуальной и коллективной защиты, противогазы ГП-5, костюмы химической защиты, респираторы Р-2, ВПХР, учебный набор ОВ, носилки санитарные. </w:t>
            </w:r>
            <w:proofErr w:type="gramEnd"/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33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социально-</w:t>
            </w:r>
          </w:p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экономических дисциплин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Таблицы, схемы, портреты, практикумы, хрестоматии, диаграммы, методические пособия, карты, атласы, видеоматериал.</w:t>
            </w:r>
            <w:proofErr w:type="gramEnd"/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33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менеджмента и маркетинга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Телевизор, видеомагнитофон, DVD фильмы, методические указания, слайды, раздаточный материал, структурно-логические схемы, сборник практических ситуаций.</w:t>
            </w:r>
            <w:proofErr w:type="gramEnd"/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33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A74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коммерческой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3310D9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A74C41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Телевизор, видеомагнитофон, DVD фильмы, методические указания, слайды, раздаточный материал, структурно-логические схемы, сборник практических ситуаций.</w:t>
            </w:r>
            <w:proofErr w:type="gramEnd"/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33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A74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документационного обеспечения управления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A74C41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A74C41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Телевизор, видеомагнитофон, DVD фильмы, методические указания, слайды, раздаточный материал, структурно-логические схемы, сборник практических ситуаций.</w:t>
            </w:r>
            <w:proofErr w:type="gramEnd"/>
          </w:p>
        </w:tc>
      </w:tr>
      <w:tr w:rsidR="003310D9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9" w:rsidRPr="008339F3" w:rsidRDefault="003310D9" w:rsidP="0033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бухгалтерского</w:t>
            </w:r>
            <w:proofErr w:type="gramEnd"/>
          </w:p>
          <w:p w:rsidR="003310D9" w:rsidRPr="008339F3" w:rsidRDefault="003310D9" w:rsidP="00A74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учета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D9" w:rsidRPr="008339F3" w:rsidRDefault="00A74C41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D9" w:rsidRPr="008339F3" w:rsidRDefault="00A74C41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3310D9" w:rsidRPr="008339F3" w:rsidRDefault="003310D9" w:rsidP="00331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Плакаты, стенды, калькуляторы, раздаточный материал, компьютер, принтер, сканер, тесты, формы годовых отчетов, бизнес-планы, методические рекомендации, схемы форм-расчетов.</w:t>
            </w:r>
            <w:proofErr w:type="gramEnd"/>
          </w:p>
        </w:tc>
      </w:tr>
    </w:tbl>
    <w:p w:rsidR="00F56BAD" w:rsidRPr="008339F3" w:rsidRDefault="00F56BAD">
      <w:pPr>
        <w:rPr>
          <w:sz w:val="24"/>
          <w:szCs w:val="24"/>
        </w:rPr>
      </w:pPr>
    </w:p>
    <w:p w:rsidR="00F552D4" w:rsidRPr="008339F3" w:rsidRDefault="00F552D4" w:rsidP="00F55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339F3">
        <w:rPr>
          <w:rFonts w:ascii="Times New Roman" w:hAnsi="Times New Roman"/>
          <w:color w:val="000000" w:themeColor="text1"/>
          <w:sz w:val="24"/>
          <w:szCs w:val="24"/>
        </w:rPr>
        <w:t xml:space="preserve">Специальность </w:t>
      </w:r>
      <w:r w:rsidRPr="008339F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35.02.08 ЭЛЕКТРИФИКАЦИЯ И АВТОМАТИЗАЦИЯ</w:t>
      </w:r>
      <w:r w:rsidR="008339F3" w:rsidRPr="008339F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8339F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СЕЛЬСКОГО ХОЗЯЙСТВА</w:t>
      </w:r>
    </w:p>
    <w:p w:rsidR="00A74C41" w:rsidRPr="008339F3" w:rsidRDefault="00A74C41" w:rsidP="00F55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675"/>
        <w:gridCol w:w="3969"/>
        <w:gridCol w:w="993"/>
        <w:gridCol w:w="992"/>
        <w:gridCol w:w="8363"/>
      </w:tblGrid>
      <w:tr w:rsidR="008D59E0" w:rsidRPr="008339F3" w:rsidTr="008D59E0">
        <w:trPr>
          <w:trHeight w:val="180"/>
        </w:trPr>
        <w:tc>
          <w:tcPr>
            <w:tcW w:w="675" w:type="dxa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363" w:type="dxa"/>
          </w:tcPr>
          <w:p w:rsidR="008D59E0" w:rsidRPr="008339F3" w:rsidRDefault="008D59E0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F552D4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D4" w:rsidRPr="008339F3" w:rsidRDefault="00F552D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2D4" w:rsidRPr="008339F3" w:rsidRDefault="00F552D4" w:rsidP="008339F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Технической механики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29" w:history="1">
              <w:r w:rsidRPr="008339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http://проф-обр.рф/?l9v3sj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 xml:space="preserve"> – сайт «Профессиональное образование»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2.ru.wikipedia.org</w:t>
            </w: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мультимедийная</w:t>
            </w:r>
            <w:proofErr w:type="spellEnd"/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универсальная энциклопедия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3.Фильмы по темам: Ременные передачи, Цепные передачи, Редукторы.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4.Презентации по темам: Цепные передачи, Механизмы передачи движения, Червячные передачи, Подшипники, Деформации твердых тел.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5.Комплекты плакатов: Сопротивление материалов, Детали машин, </w:t>
            </w: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Материаловедение.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6.Модели механических передач: зубчатых, цепных, ременных, червячных, комбинированных.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7.Модели шпоночных соединений, модели муфт.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8.Модель кислородного конвертора.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9.Модели кристаллических решеток.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10.Модели механизмов: кривошипно-шатунного, эксцентрикового, кулисного.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11.Модель электродуговой печи, модели </w:t>
            </w:r>
            <w:proofErr w:type="spellStart"/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резьб</w:t>
            </w:r>
            <w:proofErr w:type="spellEnd"/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12.Пирометр, манометр, микрометр.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13.Набор для проведения лабораторных работ </w:t>
            </w:r>
            <w:proofErr w:type="spellStart"/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потехнической</w:t>
            </w:r>
            <w:proofErr w:type="spellEnd"/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механики по теме «Трение».</w:t>
            </w:r>
          </w:p>
        </w:tc>
      </w:tr>
      <w:tr w:rsidR="00F552D4" w:rsidRPr="008339F3" w:rsidTr="008339F3">
        <w:trPr>
          <w:trHeight w:val="3271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52D4" w:rsidRPr="008339F3" w:rsidRDefault="00F552D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F552D4" w:rsidRPr="008339F3" w:rsidRDefault="00F552D4" w:rsidP="008339F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Информационных технологий в профессиональной деятельности</w:t>
            </w:r>
          </w:p>
          <w:p w:rsidR="00F552D4" w:rsidRPr="008339F3" w:rsidRDefault="00F552D4" w:rsidP="0083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1.Мишин, А. В. Информационные технологии в профессиональной деятельности [Электронный ресурс]: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особие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/ А. В. Мишин, Л. Е.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Мистров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Д. В.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Картавцев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. – Москва: Российская академия правосудия, 2011. – 311 с. – Режим доступа</w:t>
            </w:r>
          </w:p>
          <w:p w:rsidR="00F552D4" w:rsidRPr="008339F3" w:rsidRDefault="00D7341D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F552D4" w:rsidRPr="008339F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http://biblioclub.ru/index.php?page=book&amp;id=140632</w:t>
              </w:r>
            </w:hyperlink>
            <w:r w:rsidR="00F552D4" w:rsidRPr="008339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2D4" w:rsidRPr="008339F3" w:rsidRDefault="00F552D4" w:rsidP="00F20FD3">
            <w:pPr>
              <w:jc w:val="both"/>
              <w:rPr>
                <w:rStyle w:val="FontStyle39"/>
                <w:sz w:val="24"/>
                <w:szCs w:val="24"/>
              </w:rPr>
            </w:pPr>
            <w:r w:rsidRPr="008339F3">
              <w:rPr>
                <w:rStyle w:val="FontStyle39"/>
                <w:sz w:val="24"/>
                <w:szCs w:val="24"/>
              </w:rPr>
              <w:t xml:space="preserve">Заика, А. А. Разработка прикладных решений для платформы "1С: Предприятие 8.1" [Электронный ресурс] / А. А. Заика. – 2-е изд., </w:t>
            </w:r>
            <w:proofErr w:type="spellStart"/>
            <w:r w:rsidRPr="008339F3">
              <w:rPr>
                <w:rStyle w:val="FontStyle39"/>
                <w:sz w:val="24"/>
                <w:szCs w:val="24"/>
              </w:rPr>
              <w:t>испр</w:t>
            </w:r>
            <w:proofErr w:type="spellEnd"/>
            <w:r w:rsidRPr="008339F3">
              <w:rPr>
                <w:rStyle w:val="FontStyle39"/>
                <w:sz w:val="24"/>
                <w:szCs w:val="24"/>
              </w:rPr>
              <w:t xml:space="preserve">. – Москва: Национальный Открытый Университет «ИНТУИТ», 2016. – 252 с. – Режим доступа: </w:t>
            </w:r>
            <w:hyperlink r:id="rId31" w:history="1">
              <w:r w:rsidRPr="008339F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http://biblioclub.ru/index.php?page=book&amp;id=429017</w:t>
              </w:r>
            </w:hyperlink>
            <w:r w:rsidRPr="008339F3">
              <w:rPr>
                <w:rStyle w:val="FontStyle39"/>
                <w:sz w:val="24"/>
                <w:szCs w:val="24"/>
              </w:rPr>
              <w:t>;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9F3">
              <w:rPr>
                <w:rStyle w:val="FontStyle39"/>
                <w:sz w:val="24"/>
                <w:szCs w:val="24"/>
              </w:rPr>
              <w:t>Пакулин</w:t>
            </w:r>
            <w:proofErr w:type="spellEnd"/>
            <w:r w:rsidRPr="008339F3">
              <w:rPr>
                <w:rStyle w:val="FontStyle39"/>
                <w:sz w:val="24"/>
                <w:szCs w:val="24"/>
              </w:rPr>
              <w:t xml:space="preserve">, В. Н. 1С: Бухгалтерия 8.1 [Электронный ресурс] / В. Н. </w:t>
            </w:r>
            <w:proofErr w:type="spellStart"/>
            <w:r w:rsidRPr="008339F3">
              <w:rPr>
                <w:rStyle w:val="FontStyle39"/>
                <w:sz w:val="24"/>
                <w:szCs w:val="24"/>
              </w:rPr>
              <w:t>Пакулин</w:t>
            </w:r>
            <w:proofErr w:type="spellEnd"/>
            <w:r w:rsidRPr="008339F3">
              <w:rPr>
                <w:rStyle w:val="FontStyle39"/>
                <w:sz w:val="24"/>
                <w:szCs w:val="24"/>
              </w:rPr>
              <w:t xml:space="preserve">. – 2-е изд., </w:t>
            </w:r>
            <w:proofErr w:type="spellStart"/>
            <w:r w:rsidRPr="008339F3">
              <w:rPr>
                <w:rStyle w:val="FontStyle39"/>
                <w:sz w:val="24"/>
                <w:szCs w:val="24"/>
              </w:rPr>
              <w:t>испр</w:t>
            </w:r>
            <w:proofErr w:type="spellEnd"/>
            <w:r w:rsidRPr="008339F3">
              <w:rPr>
                <w:rStyle w:val="FontStyle39"/>
                <w:sz w:val="24"/>
                <w:szCs w:val="24"/>
              </w:rPr>
              <w:t>. – Москва</w:t>
            </w:r>
            <w:proofErr w:type="gramStart"/>
            <w:r w:rsidRPr="008339F3">
              <w:rPr>
                <w:rStyle w:val="FontStyle39"/>
                <w:sz w:val="24"/>
                <w:szCs w:val="24"/>
              </w:rPr>
              <w:t xml:space="preserve"> :</w:t>
            </w:r>
            <w:proofErr w:type="gramEnd"/>
            <w:r w:rsidRPr="008339F3">
              <w:rPr>
                <w:rStyle w:val="FontStyle39"/>
                <w:sz w:val="24"/>
                <w:szCs w:val="24"/>
              </w:rPr>
              <w:t xml:space="preserve"> Национальный Открытый Университет «ИНТУИТ», 2016. – 68 с. </w:t>
            </w:r>
            <w:proofErr w:type="gramStart"/>
            <w:r w:rsidRPr="008339F3">
              <w:rPr>
                <w:rStyle w:val="FontStyle39"/>
                <w:sz w:val="24"/>
                <w:szCs w:val="24"/>
              </w:rPr>
              <w:t>–д</w:t>
            </w:r>
            <w:proofErr w:type="gramEnd"/>
            <w:r w:rsidRPr="008339F3">
              <w:rPr>
                <w:rStyle w:val="FontStyle39"/>
                <w:sz w:val="24"/>
                <w:szCs w:val="24"/>
              </w:rPr>
              <w:t xml:space="preserve">оступ: </w:t>
            </w:r>
            <w:hyperlink r:id="rId32" w:history="1">
              <w:r w:rsidRPr="008339F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http://biblioclub.ru/index.php?page=book&amp;id=429106</w:t>
              </w:r>
            </w:hyperlink>
            <w:r w:rsidRPr="008339F3">
              <w:rPr>
                <w:rStyle w:val="FontStyle39"/>
                <w:sz w:val="24"/>
                <w:szCs w:val="24"/>
              </w:rPr>
              <w:t>;</w:t>
            </w:r>
          </w:p>
        </w:tc>
      </w:tr>
      <w:tr w:rsidR="00F552D4" w:rsidRPr="008339F3" w:rsidTr="00A74C41">
        <w:trPr>
          <w:trHeight w:val="4389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2D4" w:rsidRPr="008339F3" w:rsidRDefault="00F552D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52D4" w:rsidRPr="008339F3" w:rsidRDefault="00F552D4" w:rsidP="00F20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2D4" w:rsidRPr="008339F3" w:rsidRDefault="00F552D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52D4" w:rsidRPr="008339F3" w:rsidRDefault="00F552D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F552D4" w:rsidRPr="008339F3" w:rsidRDefault="00F552D4" w:rsidP="00F20FD3">
            <w:pPr>
              <w:jc w:val="both"/>
              <w:rPr>
                <w:rStyle w:val="FontStyle39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Слайд-фильмы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Основы языка HTML, Создаем презентацию, Эффекты анимации в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P.Point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Графический редактор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, Базы данных M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Access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Двоичная арифметика, История развития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Поиск информации в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История развития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, ПК и программное обеспечение, Локальные вычислительные сети, Понятие об информации, Формы записи алгоритмов.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Учебные фильмы: Обзор клавиатуры,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WinRar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основные операции,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Photoshop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52D4" w:rsidRPr="008339F3" w:rsidRDefault="00F552D4" w:rsidP="00F20FD3">
            <w:pPr>
              <w:jc w:val="both"/>
              <w:rPr>
                <w:rStyle w:val="FontStyle39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3.Интерфейс,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MS-Word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Интерфейс программы, Сохранение документа, Редактирование текста, Форматирование текста, Оглавление документа, Вставка рисунков, Создание таблиц.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-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: Знакомство, Работа с ячейками, Работа с формулами, Мастер функций, Мастер диаграмм. M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-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Знакомство, Эффекты анимации.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MS-Access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: Знакомство, Создание формы, Создание запросов, Создание отчетов.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4.Комплект плакатов по курсу дисциплины «Информатика»</w:t>
            </w:r>
          </w:p>
          <w:p w:rsidR="00F552D4" w:rsidRPr="008339F3" w:rsidRDefault="00F552D4" w:rsidP="00F20FD3">
            <w:pPr>
              <w:jc w:val="both"/>
              <w:rPr>
                <w:rStyle w:val="FontStyle39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5.Макеты: «Устройство системного блока», «Арифмометр»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6.Стенды настенные: Клавиши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Команды DOS, Клавиши NC, Клавиши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MS-Word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, Элементы системного блока, Периферийные устройства.</w:t>
            </w:r>
          </w:p>
        </w:tc>
      </w:tr>
      <w:tr w:rsidR="00F552D4" w:rsidRPr="008339F3" w:rsidTr="008339F3">
        <w:trPr>
          <w:trHeight w:val="278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F552D4" w:rsidRPr="008339F3" w:rsidRDefault="00F552D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552D4" w:rsidRPr="008339F3" w:rsidRDefault="00F552D4" w:rsidP="008339F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Социально-экономических дисциплин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363" w:type="dxa"/>
          </w:tcPr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1.слайды,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слайд-фильмы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, видеофильмы образовательные, учебные кинофильмы, учебные фильмы на цифровых носителях (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Video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-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BluRay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.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HDDVD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по дисциплине основы философии.</w:t>
            </w:r>
            <w:proofErr w:type="gramEnd"/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2.Настенные иллюстрации по дисциплине «Основы философии»</w:t>
            </w:r>
          </w:p>
        </w:tc>
      </w:tr>
      <w:tr w:rsidR="00F552D4" w:rsidRPr="008339F3" w:rsidTr="008339F3">
        <w:trPr>
          <w:trHeight w:val="3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F552D4" w:rsidRPr="008339F3" w:rsidRDefault="00F552D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552D4" w:rsidRPr="008339F3" w:rsidRDefault="00F552D4" w:rsidP="008339F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Основ безопасности жизнедеятельности, безопасности жизнедеятельности и охраны труда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363" w:type="dxa"/>
          </w:tcPr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1.Конституция РФ//СЗ РФ.-2009.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2.Брошюра: ФЗ РФ от 31.05.1996 №61-ФЗ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»О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б обороне».СЗ РФ.-1996.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3.Плакаты настенные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4.Иллюстрации настенные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5.Средства индивидуальной защиты: противогаз  ГП-5, респиратор Р-2, ОЗК, аптечка индивидуальная АИ-2, ВПХР, учебная граната Ф-1, учебная противотанковая мина ТМ-57</w:t>
            </w:r>
          </w:p>
        </w:tc>
      </w:tr>
      <w:tr w:rsidR="00F552D4" w:rsidRPr="008339F3" w:rsidTr="008339F3">
        <w:trPr>
          <w:trHeight w:val="3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F552D4" w:rsidRPr="008339F3" w:rsidRDefault="00F552D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552D4" w:rsidRPr="008339F3" w:rsidRDefault="00F552D4" w:rsidP="008339F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363" w:type="dxa"/>
          </w:tcPr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1.Артемов, В. В. История (для всех специальностей СПО)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учебник / В. В. Артемов, Ю. Н.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Лубченков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. – 3-е изд., стереотип. – Москва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Академия, 2014. – 256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2.Раздаточный материал на основе учебников: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Артемов, В. В. История (для всех специальностей СПО)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учебник / В. В. Артемов, Ю. Н.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Лубченков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. – 3-е изд., стереотип. – Москва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Академия, 2014. –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256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Н.В., Петров Ю.А. История. Конец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- начало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в.: Учебник для 11 класса общеобразовательных учреждений. Базовый уровень./ Н.В. 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, Ю. А.Петров. - М.: ООО Русское слово - учебник, 2014.- 448с. –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3.Кафедральный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комплекс и использование его для показа учебного материала</w:t>
            </w:r>
          </w:p>
        </w:tc>
      </w:tr>
      <w:tr w:rsidR="00F552D4" w:rsidRPr="008339F3" w:rsidTr="008339F3">
        <w:trPr>
          <w:trHeight w:val="55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F552D4" w:rsidRPr="008339F3" w:rsidRDefault="00F552D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sz w:val="24"/>
                <w:szCs w:val="24"/>
              </w:rPr>
              <w:lastRenderedPageBreak/>
              <w:br w:type="page"/>
            </w:r>
            <w:r w:rsidRPr="008339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552D4" w:rsidRPr="008339F3" w:rsidRDefault="00F552D4" w:rsidP="008339F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363" w:type="dxa"/>
          </w:tcPr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1.Обществознание. 10 класс: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уровень/ Л.Н. Боголюбов [ и др.]. М.: Просвещение, 2014.- 350с. Режим доступа: </w:t>
            </w:r>
            <w:hyperlink r:id="rId33" w:history="1">
              <w:r w:rsidRPr="008339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http://www.oblcit.ru/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 xml:space="preserve"> (дата обращения 25.02.2016)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2.Обществознание. 11 класс: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уровень/ Л.Н. Боголюбов  [ и др.]. М.: Просвещение, 2014.- 335с.  </w:t>
            </w:r>
            <w:hyperlink r:id="rId34" w:history="1">
              <w:r w:rsidRPr="008339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http://www.alleng.ru/edu/social1.htm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>(дата обращения 25.02.2016)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3.Ларин, А. Ю. Обществознание. Курс лекций [Электронный ресурс]: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особие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/ А. Ю. Ларин, О. В. Боровик. – Москва: Книжный мир, 2009. – 120 с. – Режим доступа: </w:t>
            </w:r>
            <w:hyperlink r:id="rId35" w:history="1">
              <w:r w:rsidRPr="008339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http://biblioclub.ru/index.php?page=book&amp;id=89807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>; (дата обращения: 25.02.2016).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4.Конституция РФ [Электронный ресурс]: офиц. сайт. – Режим доступа: </w:t>
            </w:r>
            <w:hyperlink r:id="rId36" w:history="1">
              <w:r w:rsidRPr="008339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http://www.constitution.ru/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>; (дата обращения: 24.02.2016).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5.Федеральный центр информационно-образовательных ресурсов [Электронный ресурс]: сайт. – Режим доступа: </w:t>
            </w:r>
            <w:hyperlink r:id="rId37" w:history="1">
              <w:r w:rsidRPr="008339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http://fcior.edu.ru/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>; (дата обращения: 24.02.2016).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6. В помощь студенту [Электронный ресурс]: Информационно-справочный портал. – Режим доступа: </w:t>
            </w:r>
            <w:hyperlink r:id="rId38" w:history="1">
              <w:r w:rsidRPr="008339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http://infolio.asf.ru/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>; (дата обращения: 25.02.2016).</w:t>
            </w:r>
          </w:p>
        </w:tc>
      </w:tr>
      <w:tr w:rsidR="00F552D4" w:rsidRPr="008339F3" w:rsidTr="008339F3">
        <w:trPr>
          <w:trHeight w:val="136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F552D4" w:rsidRPr="008339F3" w:rsidRDefault="00F552D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552D4" w:rsidRPr="008339F3" w:rsidRDefault="00F552D4" w:rsidP="008339F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363" w:type="dxa"/>
          </w:tcPr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1.Плакаты: теоремы логарифмирования; пределов, таблицы интегрирования и дифференцирования, правильные многогранники, основные формулы тригонометрии; тригонометрические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уравнения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лгоритмы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решения задач, 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формулы площадей многогранников, таблица значений тригонометрических функций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2.Модели многогранников и круглых тел,  модели комбинации фигур.</w:t>
            </w:r>
          </w:p>
        </w:tc>
      </w:tr>
      <w:tr w:rsidR="00F552D4" w:rsidRPr="008339F3" w:rsidTr="008339F3">
        <w:trPr>
          <w:trHeight w:val="55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F552D4" w:rsidRPr="008339F3" w:rsidRDefault="00F552D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552D4" w:rsidRPr="008339F3" w:rsidRDefault="00F552D4" w:rsidP="008339F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363" w:type="dxa"/>
          </w:tcPr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1.Видеосамоучитель.А. Днепров «MS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Acces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Видеосамоучитель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. Э.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Вашкевич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» 2007. Эффективные презентации на компьютере.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Учебный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видеокурс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, для начинающих”.</w:t>
            </w:r>
          </w:p>
        </w:tc>
      </w:tr>
      <w:tr w:rsidR="00F552D4" w:rsidRPr="008339F3" w:rsidTr="008339F3">
        <w:trPr>
          <w:trHeight w:val="41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F552D4" w:rsidRPr="008339F3" w:rsidRDefault="00F552D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sz w:val="24"/>
                <w:szCs w:val="24"/>
              </w:rPr>
              <w:lastRenderedPageBreak/>
              <w:br w:type="page"/>
            </w:r>
            <w:r w:rsidRPr="008339F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552D4" w:rsidRPr="008339F3" w:rsidRDefault="00F552D4" w:rsidP="008339F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Правового обеспечения профессиональной деятельности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363" w:type="dxa"/>
          </w:tcPr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1.Раздаточный материал на основе учебников: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 от 12.12.1993г, - М. Проспект, 2009г.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Арбитражный процессуальный кодекс  РФ от 24.07.2002г, №95-ФЗ СЗ РФ 2002 №- 30.-Ст.3012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Гражданский  кодекс РФ (часть первая) от 30.10.1994г. №51-ФЗ  СЗ РФ. – 1994 № 32. –Ст.3301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Гражданский кодекс РФ (часть вторая) от 26.01.1996г. №14 –ФЗ </w:t>
            </w:r>
            <w:hyperlink r:id="rId39" w:history="1">
              <w:r w:rsidRPr="008339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СЗ</w:t>
              </w:r>
            </w:hyperlink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РФ -1996 . - №5 – Ст. 410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РФ  от 30.12.2001г. № 195 – ФЗ\\СЗРФ -2002. - №1</w:t>
            </w:r>
          </w:p>
          <w:p w:rsidR="00F552D4" w:rsidRPr="008339F3" w:rsidRDefault="00F552D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Закон РФ «О занятости населения в Российской Федерации»  в ред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едерального закона от 20.04.1996г.  №36 –ФЗ  СЗ РФ.- 1996.-№17.-Ст.1915</w:t>
            </w:r>
          </w:p>
        </w:tc>
      </w:tr>
      <w:tr w:rsidR="00F552D4" w:rsidRPr="008339F3" w:rsidTr="008339F3">
        <w:trPr>
          <w:trHeight w:val="94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F552D4" w:rsidRPr="008339F3" w:rsidRDefault="00F552D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552D4" w:rsidRPr="008339F3" w:rsidRDefault="00F552D4" w:rsidP="008339F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Права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552D4" w:rsidRPr="008339F3" w:rsidRDefault="00F552D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363" w:type="dxa"/>
            <w:tcBorders>
              <w:bottom w:val="single" w:sz="4" w:space="0" w:color="000000" w:themeColor="text1"/>
            </w:tcBorders>
          </w:tcPr>
          <w:p w:rsidR="00F552D4" w:rsidRPr="008339F3" w:rsidRDefault="00F552D4" w:rsidP="00F552D4">
            <w:pPr>
              <w:tabs>
                <w:tab w:val="left" w:pos="1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bCs/>
                <w:sz w:val="24"/>
                <w:szCs w:val="24"/>
              </w:rPr>
              <w:t>1.Презентации: Основы</w:t>
            </w:r>
            <w:r w:rsidRPr="008339F3">
              <w:rPr>
                <w:rFonts w:ascii="Times New Roman" w:hAnsi="Times New Roman"/>
                <w:bCs/>
                <w:sz w:val="24"/>
                <w:szCs w:val="24"/>
              </w:rPr>
              <w:tab/>
              <w:t>международного права,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Международное гуманитарное право, </w:t>
            </w:r>
            <w:r w:rsidRPr="008339F3">
              <w:rPr>
                <w:rFonts w:ascii="Times New Roman" w:hAnsi="Times New Roman"/>
                <w:bCs/>
                <w:sz w:val="24"/>
                <w:szCs w:val="24"/>
              </w:rPr>
              <w:t>Система и источники международного права,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Роль права в жизни человека и общества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Конституция Российской Федерации — основной закон страны, </w:t>
            </w:r>
            <w:r w:rsidRPr="008339F3">
              <w:rPr>
                <w:rFonts w:ascii="Times New Roman" w:eastAsia="Calibri" w:hAnsi="Times New Roman"/>
                <w:sz w:val="24"/>
                <w:szCs w:val="24"/>
              </w:rPr>
              <w:t>Трудовое право.</w:t>
            </w:r>
          </w:p>
        </w:tc>
      </w:tr>
    </w:tbl>
    <w:p w:rsidR="00F552D4" w:rsidRPr="008339F3" w:rsidRDefault="00F552D4">
      <w:pPr>
        <w:rPr>
          <w:sz w:val="24"/>
          <w:szCs w:val="24"/>
        </w:rPr>
      </w:pPr>
    </w:p>
    <w:p w:rsidR="004D39B4" w:rsidRPr="008339F3" w:rsidRDefault="004D39B4" w:rsidP="004D3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339F3">
        <w:rPr>
          <w:rFonts w:ascii="Times New Roman" w:hAnsi="Times New Roman"/>
          <w:color w:val="000000"/>
          <w:sz w:val="24"/>
          <w:szCs w:val="24"/>
        </w:rPr>
        <w:t xml:space="preserve">Специальность </w:t>
      </w:r>
      <w:r w:rsidRPr="008339F3">
        <w:rPr>
          <w:rFonts w:ascii="Times New Roman" w:hAnsi="Times New Roman"/>
          <w:b/>
          <w:color w:val="000000"/>
          <w:sz w:val="24"/>
          <w:szCs w:val="24"/>
          <w:u w:val="single"/>
        </w:rPr>
        <w:t>35.02.07 МЕХАНИЗАЦИЯ СЕЛЬСКОГО ХОЗЯЙСТВА</w:t>
      </w:r>
    </w:p>
    <w:p w:rsidR="004D39B4" w:rsidRPr="008339F3" w:rsidRDefault="004D39B4" w:rsidP="004D39B4">
      <w:pPr>
        <w:rPr>
          <w:sz w:val="24"/>
          <w:szCs w:val="24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675"/>
        <w:gridCol w:w="3969"/>
        <w:gridCol w:w="993"/>
        <w:gridCol w:w="1275"/>
        <w:gridCol w:w="8222"/>
      </w:tblGrid>
      <w:tr w:rsidR="004D39B4" w:rsidRPr="008339F3" w:rsidTr="00F20FD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4D39B4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Истории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4" w:rsidRPr="008339F3" w:rsidRDefault="004D39B4" w:rsidP="0083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9B4" w:rsidRPr="008339F3" w:rsidRDefault="00A74C41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Кафедральный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комплекс 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Стенды: портреты отечественных историков.</w:t>
            </w:r>
          </w:p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Настенные иллюстрации: Петр Великий, Иван Грозный.</w:t>
            </w:r>
          </w:p>
        </w:tc>
      </w:tr>
      <w:tr w:rsidR="004D39B4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Кабинет Обществознания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4" w:rsidRPr="008339F3" w:rsidRDefault="004D39B4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9B4" w:rsidRPr="008339F3" w:rsidRDefault="00A74C41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Обществознание. 10 класс: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уровень/ Л.Н. Боголюбов [ и др.]. М.: Просвещение, 2014.- 350с. 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Обществознание. 11 класс: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. организаций: базовый уровень/ Л.Н. Боголюбов  [ и др.]. М.: Просвещение, 2014.- 335с.</w:t>
            </w:r>
          </w:p>
        </w:tc>
      </w:tr>
      <w:tr w:rsidR="004D39B4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4" w:rsidRPr="008339F3" w:rsidRDefault="004D39B4" w:rsidP="0083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9B4" w:rsidRPr="008339F3" w:rsidRDefault="00A74C41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Плакаты: теоремы логарифмирования; пределов, таблицы интегрирования и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дифференцирования, правильные многогранники, основные формулы тригонометрии; тригонометрические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уравнения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лгоритмы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решения задач, 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формулы площадей многогранников, таблица значений тригонометрических функций</w:t>
            </w:r>
          </w:p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Модели многогранников и круглых тел,  модели комбинации фигур.</w:t>
            </w:r>
          </w:p>
        </w:tc>
      </w:tr>
      <w:tr w:rsidR="004D39B4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4" w:rsidRPr="008339F3" w:rsidRDefault="004D39B4" w:rsidP="0083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9B4" w:rsidRPr="008339F3" w:rsidRDefault="00A74C41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Таблицы, схемы, методические указания, раздаточный материал, компьютеры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Pentium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4, программы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2003, </w:t>
            </w:r>
            <w:smartTag w:uri="urn:schemas-microsoft-com:office:smarttags" w:element="metricconverter">
              <w:smartTagPr>
                <w:attr w:name="ProductID" w:val="1C"/>
              </w:smartTagPr>
              <w:r w:rsidRPr="008339F3">
                <w:rPr>
                  <w:rFonts w:ascii="Times New Roman" w:hAnsi="Times New Roman"/>
                  <w:sz w:val="24"/>
                  <w:szCs w:val="24"/>
                </w:rPr>
                <w:t>1</w:t>
              </w:r>
              <w:r w:rsidRPr="008339F3">
                <w:rPr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</w:smartTag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бухгалтерия 8.0, Консультант +,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32,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и др., сканер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Scan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Jet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4070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VSB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принтер.</w:t>
            </w:r>
          </w:p>
        </w:tc>
      </w:tr>
      <w:tr w:rsidR="004D39B4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 Информационных технологий в профессиональной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4" w:rsidRPr="008339F3" w:rsidRDefault="004D39B4" w:rsidP="0083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9B4" w:rsidRPr="008339F3" w:rsidRDefault="00A74C41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D39B4" w:rsidRPr="008339F3" w:rsidRDefault="004D39B4" w:rsidP="00F20FD3">
            <w:pPr>
              <w:jc w:val="both"/>
              <w:rPr>
                <w:rStyle w:val="FontStyle39"/>
                <w:sz w:val="24"/>
                <w:szCs w:val="24"/>
              </w:rPr>
            </w:pPr>
            <w:proofErr w:type="spellStart"/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Слайд-фильмы</w:t>
            </w:r>
            <w:proofErr w:type="spellEnd"/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Основы языка HTML, Создаем презентацию, Эффекты анимации в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P.Point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Графический редактор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, Базы данных M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Access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Двоичная арифметика, История развития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Поиск информации в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История развития 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, ПК и программное обеспечение, Локальные вычислительные сети, Понятие об информации, Формы записи алгоритмов.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Учебные фильмы: Обзор клавиатуры,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WinRar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основные операции,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Photoshop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D39B4" w:rsidRPr="008339F3" w:rsidRDefault="004D39B4" w:rsidP="00F20FD3">
            <w:pPr>
              <w:jc w:val="both"/>
              <w:rPr>
                <w:rStyle w:val="FontStyle39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Интерфейс,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MS-Word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Интерфейс программы, Сохранение документа, Редактирование текста, Форматирование текста, Оглавление документа, Вставка рисунков, Создание таблиц. 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-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: Знакомство, Работа с ячейками, Работа с формулами, Мастер функций, Мастер диаграмм. M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-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: Знакомство, Эффекты анимации.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MS-Access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: Знакомство, Создание формы, Создание запросов, Создание отчетов.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Комплект плакатов по курсу дисциплины «Информатика»</w:t>
            </w:r>
          </w:p>
          <w:p w:rsidR="004D39B4" w:rsidRPr="008339F3" w:rsidRDefault="004D39B4" w:rsidP="00F20FD3">
            <w:pPr>
              <w:jc w:val="both"/>
              <w:rPr>
                <w:rStyle w:val="FontStyle39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Макеты: «Устройство системного блока», «Арифмометр»</w:t>
            </w:r>
          </w:p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Стенды настенные: Клавиши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, Команды DOS, Клавиши NC, Клавиши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MS-Word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, Элементы системного блока, Периферийные устройства.</w:t>
            </w:r>
          </w:p>
        </w:tc>
      </w:tr>
      <w:tr w:rsidR="004D39B4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Спортзал, тренажерный зал,  открытый стадион.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4" w:rsidRPr="008339F3" w:rsidRDefault="004D39B4" w:rsidP="0083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9B4" w:rsidRPr="008339F3" w:rsidRDefault="00A74C41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701,0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Лыжи, мячи, скакалки, гири, обручи, тренажеры, маты, диски, теннисные ракетки</w:t>
            </w:r>
          </w:p>
        </w:tc>
      </w:tr>
      <w:tr w:rsidR="004D39B4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основ безопасности жизнедеятельности и</w:t>
            </w:r>
          </w:p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охраны труда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4" w:rsidRPr="008339F3" w:rsidRDefault="004D39B4" w:rsidP="0083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9B4" w:rsidRPr="008339F3" w:rsidRDefault="00A74C41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Таблицы, схемы, телевизор, видеомагнитофон, фонд дидактических материалов, </w:t>
            </w:r>
          </w:p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методические пособия, муляжи, видеофильмы,</w:t>
            </w:r>
          </w:p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слайды, средства индивидуальной и коллективной защиты, противогазы ГП-5, костюмы химической защиты, респираторы Р-2, ВПХР, учебный набор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>ОВ, носилки санитарные.</w:t>
            </w:r>
          </w:p>
        </w:tc>
      </w:tr>
      <w:tr w:rsidR="004D39B4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социально-</w:t>
            </w:r>
          </w:p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экономических дисциплин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4" w:rsidRPr="008339F3" w:rsidRDefault="004D39B4" w:rsidP="0083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9B4" w:rsidRPr="008339F3" w:rsidRDefault="00A74C41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Таблицы, схемы, портреты, практикумы, хрестоматии, диаграммы, методические пособия, карты, атласы, видеоматериал.</w:t>
            </w:r>
            <w:proofErr w:type="gramEnd"/>
          </w:p>
        </w:tc>
      </w:tr>
      <w:tr w:rsidR="004D39B4" w:rsidRPr="008339F3" w:rsidTr="008339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9B4" w:rsidRPr="008339F3" w:rsidRDefault="004D39B4" w:rsidP="00A74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 основ экономики, менеджмента и</w:t>
            </w:r>
            <w:r w:rsidR="00A74C41"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маркетинга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4" w:rsidRPr="008339F3" w:rsidRDefault="004D39B4" w:rsidP="0083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4D39B4" w:rsidRPr="008339F3" w:rsidRDefault="004D39B4" w:rsidP="0083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9B4" w:rsidRPr="008339F3" w:rsidRDefault="00A74C41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A74C41" w:rsidRPr="008339F3" w:rsidRDefault="00A74C41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Телевизор, видеомагнитофон, DVD фильмы, методические указания, слайды, раздаточный материал, структурно-логические схемы, сборник практических ситуаций.</w:t>
            </w:r>
            <w:proofErr w:type="gramEnd"/>
          </w:p>
        </w:tc>
      </w:tr>
      <w:tr w:rsidR="004D39B4" w:rsidRPr="008339F3" w:rsidTr="008339F3">
        <w:trPr>
          <w:trHeight w:val="180"/>
        </w:trPr>
        <w:tc>
          <w:tcPr>
            <w:tcW w:w="675" w:type="dxa"/>
          </w:tcPr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Технической механики</w:t>
            </w:r>
          </w:p>
        </w:tc>
        <w:tc>
          <w:tcPr>
            <w:tcW w:w="993" w:type="dxa"/>
          </w:tcPr>
          <w:p w:rsidR="004D39B4" w:rsidRPr="008339F3" w:rsidRDefault="004D39B4" w:rsidP="0083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275" w:type="dxa"/>
          </w:tcPr>
          <w:p w:rsidR="004D39B4" w:rsidRPr="008339F3" w:rsidRDefault="00A74C41" w:rsidP="0083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</w:tcPr>
          <w:p w:rsidR="004D39B4" w:rsidRPr="008339F3" w:rsidRDefault="004D39B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Фильмы по темам: Ременные передачи, Цепные передачи, Редукторы.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 по темам: Цепные передачи, Механизмы передачи движения, Червячные передачи, Подшипники, Деформации твердых тел.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Комплекты плакатов: Сопротивление материалов, Детали машин, Материаловедение.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Модели механических передач: зубчатых, цепных, ременных, червячных, комбинированных.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Модели шпоночных соединений, модели муфт.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Модель кислородного конвертора.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Модели кристаллических решеток.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Модели механизмов: кривошипно-шатунного, эксцентрикового, кулисного.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Модель электродуговой печи, модели </w:t>
            </w:r>
            <w:proofErr w:type="spellStart"/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резьб</w:t>
            </w:r>
            <w:proofErr w:type="spellEnd"/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Пирометр, манометр, микрометр.</w:t>
            </w:r>
          </w:p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для проведения лабораторных работ </w:t>
            </w:r>
            <w:proofErr w:type="gramStart"/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технической</w:t>
            </w:r>
            <w:proofErr w:type="gramEnd"/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механики по теме «Трение».</w:t>
            </w:r>
          </w:p>
        </w:tc>
      </w:tr>
      <w:tr w:rsidR="004D39B4" w:rsidRPr="008339F3" w:rsidTr="004D39B4">
        <w:trPr>
          <w:trHeight w:val="180"/>
        </w:trPr>
        <w:tc>
          <w:tcPr>
            <w:tcW w:w="675" w:type="dxa"/>
          </w:tcPr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Материаловедения</w:t>
            </w:r>
          </w:p>
        </w:tc>
        <w:tc>
          <w:tcPr>
            <w:tcW w:w="993" w:type="dxa"/>
          </w:tcPr>
          <w:p w:rsidR="004D39B4" w:rsidRPr="008339F3" w:rsidRDefault="004D39B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275" w:type="dxa"/>
          </w:tcPr>
          <w:p w:rsidR="004D39B4" w:rsidRPr="008339F3" w:rsidRDefault="00A74C41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</w:tcPr>
          <w:p w:rsidR="004D39B4" w:rsidRPr="008339F3" w:rsidRDefault="004D39B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Фильмы по темам: Ременные передачи, Цепные передачи, Редукторы.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 по темам: Цепные передачи, Механизмы передачи движения, Червячные передачи, Подшипники, Деформации твердых тел.</w:t>
            </w:r>
          </w:p>
        </w:tc>
      </w:tr>
      <w:tr w:rsidR="004D39B4" w:rsidRPr="008339F3" w:rsidTr="004D39B4">
        <w:trPr>
          <w:trHeight w:val="180"/>
        </w:trPr>
        <w:tc>
          <w:tcPr>
            <w:tcW w:w="675" w:type="dxa"/>
          </w:tcPr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</w:tc>
        <w:tc>
          <w:tcPr>
            <w:tcW w:w="993" w:type="dxa"/>
          </w:tcPr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4D39B4" w:rsidRPr="008339F3" w:rsidRDefault="00A74C41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22" w:type="dxa"/>
          </w:tcPr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Конституция РФ//СЗ РФ.-2009.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Брошюра: ФЗ РФ от 31.05.1996 №61-ФЗ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»О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б обороне».СЗ РФ.-1996.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Плакаты настенные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Иллюстрации настенные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Средства индивидуальной защиты: противогаз  ГП-5, респиратор Р-2, ОЗК, аптечка индивидуальная АИ-2, ВПХР, учебная граната Ф-1, учебная противотанковая мина ТМ-57</w:t>
            </w:r>
          </w:p>
        </w:tc>
      </w:tr>
      <w:tr w:rsidR="004D39B4" w:rsidRPr="008339F3" w:rsidTr="004D39B4">
        <w:trPr>
          <w:trHeight w:val="180"/>
        </w:trPr>
        <w:tc>
          <w:tcPr>
            <w:tcW w:w="675" w:type="dxa"/>
          </w:tcPr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Кабинет Агрономии</w:t>
            </w:r>
          </w:p>
        </w:tc>
        <w:tc>
          <w:tcPr>
            <w:tcW w:w="993" w:type="dxa"/>
          </w:tcPr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4D39B4" w:rsidRPr="008339F3" w:rsidRDefault="00A74C41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22" w:type="dxa"/>
          </w:tcPr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Практические задания по учебной дисциплине  Агрономия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Тестовые задания по  учебной дисциплине  Агрономия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>Карточки-задания по темам: «Системная защита пшеницы», «системная защита ячменя», «системная защита ржи», «системная защита кукурузы», «системная защита подсолнечника»,  «системная защита картофеля»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Плакаты защиты растений: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Виды размножений с/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растений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Коллекция вредители полей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Коллекция вредители садов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Гербарии сорных растений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Коллекция семян сорных растений.</w:t>
            </w:r>
          </w:p>
        </w:tc>
      </w:tr>
      <w:tr w:rsidR="004D39B4" w:rsidRPr="008339F3" w:rsidTr="004D39B4">
        <w:trPr>
          <w:trHeight w:val="180"/>
        </w:trPr>
        <w:tc>
          <w:tcPr>
            <w:tcW w:w="675" w:type="dxa"/>
          </w:tcPr>
          <w:p w:rsidR="004D39B4" w:rsidRPr="008339F3" w:rsidRDefault="004D39B4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9B4" w:rsidRPr="008339F3" w:rsidRDefault="004D39B4" w:rsidP="00F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Лаборатория Технологии производства продукции растениеводства</w:t>
            </w:r>
          </w:p>
        </w:tc>
        <w:tc>
          <w:tcPr>
            <w:tcW w:w="993" w:type="dxa"/>
          </w:tcPr>
          <w:p w:rsidR="004D39B4" w:rsidRPr="008339F3" w:rsidRDefault="004D39B4" w:rsidP="00F20FD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339F3">
              <w:rPr>
                <w:rFonts w:ascii="Times New Roman" w:hAnsi="Times New Roman"/>
                <w:iCs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4D39B4" w:rsidRPr="008339F3" w:rsidRDefault="00A74C41" w:rsidP="00F20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8222" w:type="dxa"/>
          </w:tcPr>
          <w:p w:rsidR="004D39B4" w:rsidRPr="008339F3" w:rsidRDefault="004D39B4" w:rsidP="00F20FD3">
            <w:pPr>
              <w:widowControl w:val="0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Мультимедийная</w:t>
            </w:r>
            <w:proofErr w:type="spellEnd"/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установка.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Презентации: технология возделывания яровой пшеницы, сои, картофеля, свеклы; 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очистка зерна</w:t>
            </w: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;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обработка подсолнечника  гербицидами</w:t>
            </w:r>
            <w:r w:rsidRPr="008339F3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природное земледелие</w:t>
            </w:r>
            <w:r w:rsidRPr="008339F3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>наука  кормопроизводству; производство продуктов из картофеля; сельский час; сельскохозяйственная техника в работе; уборочные работы, техника; кормозаготовительный комплекс</w:t>
            </w: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; 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парк сельхозмашин; </w:t>
            </w: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AgroTV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- первый в России аграрный телеканал 1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>три части);  растем вместе:</w:t>
            </w:r>
            <w:r w:rsidRPr="008339F3">
              <w:rPr>
                <w:rFonts w:ascii="Times New Roman" w:hAnsi="Times New Roman"/>
                <w:sz w:val="24"/>
                <w:szCs w:val="24"/>
                <w:lang w:val="en-US"/>
              </w:rPr>
              <w:t>IPM</w:t>
            </w: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и производители фруктов и овощей; яблоневый рай; сад- огород, полезные советы.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Перечень плакатов по технологии производства и переработки продукции растениеводства: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Схема способов посева полевых культур 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Товарная классификация мягкой пшеницы 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Система удобрений в кормовом,  зернопропашном севооборотах  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Хозяйственные и кормовые достоинства многолетних бобовых трав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Классификация естественных кормовых угодий 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Классификация минеральных удобрений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Коэффициенты использования растениями питательных веществ </w:t>
            </w:r>
            <w:proofErr w:type="gramStart"/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из</w:t>
            </w:r>
            <w:proofErr w:type="gramEnd"/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почвы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Нормы высева многолетних трав на семена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Схема отбора точечных проб семян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Схема картофелеперерабатывающего агрегата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Методы определения качества продукции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Метрическая </w:t>
            </w:r>
            <w:proofErr w:type="spellStart"/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пурка</w:t>
            </w:r>
            <w:proofErr w:type="spellEnd"/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lastRenderedPageBreak/>
              <w:t>Содержание гумуса в основных типах почв по Тюрину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Схема положения пласта при вспашке оборотом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Глубина заделки семян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Схема вспашки в свал (1) и в развал (11)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Схема положения пласта при вспашке плугом с предплужником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Схема положения пласта при вспашке взмётом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Схема самосортирования зерновой массы при загрузке силоса элеватора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Схема анализа средней пробы для определения качества зерновых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культур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Силосование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Мятликовые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Язычки и ушки у хлебов 1-ой группы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Отличительные признаки ушек и язычков зерновых хлебов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Отличительные признаки всходов зерновых культур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Проростки семян хлебных злаков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Отличительные признаки соцветий зерновых культур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Кущение пшеницы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Колосок пшеницы (схема)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Строение зерновки пшеницы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Отличительные признаки колоса и зерна мягкой и твёрдой пшеницы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Отличительные признаки разновидностей твёрдой и мягкой пшеницы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Отличительные признаки разновидностей ячменя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Типы зёрен овса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Общий вид колоска овса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Отличительные признаки различных видов овса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Отличительные признаки разновидностей овса посевного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Метёлки овса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Метёлки подвидов проса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Отличительные признаки разновидностей проса обыкновенного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Метёлки сорго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Отличительные признаки метёлки проса обыкновенного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Характеристика групп сорго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Всходы зерновых бобовых культур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lastRenderedPageBreak/>
              <w:t>Бобы различных зернобобовых культур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Отличительные признаки посевного и полевого гороха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Соцветия кукурузы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Определение подвидов кукурузы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Початки различных подвидов кукурузы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Гречиха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Продольный разрез зрелого клубня картофеля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Схема строения картофеля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Нормы посадки клубней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Фазы развития растения картофеля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Отличительные признаки соцветий и цветков сахарной свёклы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Отличительные признаки корнеплода сахарной свёклы</w:t>
            </w:r>
          </w:p>
          <w:p w:rsidR="004D39B4" w:rsidRPr="008339F3" w:rsidRDefault="004D39B4" w:rsidP="00F20FD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Признаки групп разновидностей льна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Растения различных групп разновидностей льна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Строение корзинки подсолнечника. Общий вид растения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Хлебные злаки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Схема анализа семян на чистоту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Схема подготовки семенного материала картофеля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Сорта и  форма  корнеплодов  моркови, брюквы, турнепса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Строение корнеплодов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Влияние  качества  посадочного материала  на урожай  картофеля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339F3">
              <w:rPr>
                <w:rFonts w:ascii="Times New Roman" w:hAnsi="Times New Roman"/>
                <w:sz w:val="24"/>
                <w:szCs w:val="24"/>
              </w:rPr>
              <w:t>Туренп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8339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ценная кормовая культура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Площадь питания  и размеры  посадочных клубней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Посев, подбор  сортов картофеля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Схема поточного       способа   уборки картофеля</w:t>
            </w:r>
          </w:p>
          <w:p w:rsidR="004D39B4" w:rsidRPr="008339F3" w:rsidRDefault="004D39B4" w:rsidP="00F20FD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Загрузка  картофеля  в хранилище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Хранение картофеля в буртах и траншеях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Возделывание  моркови  для кормовых целей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Загрузка картофеля  в хранилище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Навальный способ хранения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Окраска клубней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Механизация посадки картофеля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Площадь питания и размеры  посадочных клубней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Химический способ  борьбы  с сорняками в посевах моркови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>Строение семен</w:t>
            </w:r>
            <w:proofErr w:type="gramStart"/>
            <w:r w:rsidRPr="008339F3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8339F3">
              <w:rPr>
                <w:rFonts w:ascii="Times New Roman" w:hAnsi="Times New Roman"/>
                <w:sz w:val="24"/>
                <w:szCs w:val="24"/>
              </w:rPr>
              <w:t xml:space="preserve"> гороха), плода, зерна пшеницы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Химический способ  борьбы  с сорняками в посевах  зерновых культур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Уход за посевами  озимых культур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Химический состав зерна  хлебных злаков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Общая характеристика  культуры и агротехника  возделывания культуры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Способы посева  яровой пшеницы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Требование  с/</w:t>
            </w:r>
            <w:proofErr w:type="spellStart"/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х</w:t>
            </w:r>
            <w:proofErr w:type="spellEnd"/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растений  к теплу в разные периоды  развития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Способы посева и посадки  семян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Многолетние бобовые травы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Лучшие кормовые бобовые травы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Химический способ борьбы с сорняками на сенокосах  пастбищах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Закладка сенажа в хранилище</w:t>
            </w:r>
          </w:p>
          <w:p w:rsidR="004D39B4" w:rsidRPr="008339F3" w:rsidRDefault="004D39B4" w:rsidP="00F20FD3">
            <w:pPr>
              <w:rPr>
                <w:rFonts w:ascii="Times New Roman" w:hAnsi="Times New Roman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Заготовка  травяной  муки</w:t>
            </w:r>
          </w:p>
          <w:p w:rsidR="004D39B4" w:rsidRPr="008339F3" w:rsidRDefault="004D39B4" w:rsidP="00F20FD3">
            <w:pP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Хранение сена</w:t>
            </w:r>
          </w:p>
          <w:p w:rsidR="004D39B4" w:rsidRPr="008339F3" w:rsidRDefault="004D39B4" w:rsidP="00F20FD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Весенние и летние работы в  полеводстве</w:t>
            </w:r>
          </w:p>
          <w:p w:rsidR="004D39B4" w:rsidRPr="008339F3" w:rsidRDefault="004D39B4" w:rsidP="00F20FD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Сорта  томатов</w:t>
            </w:r>
          </w:p>
          <w:p w:rsidR="004D39B4" w:rsidRPr="008339F3" w:rsidRDefault="004D39B4" w:rsidP="00F20FD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Уход за плодоносящим садом</w:t>
            </w:r>
          </w:p>
          <w:p w:rsidR="004D39B4" w:rsidRPr="008339F3" w:rsidRDefault="004D39B4" w:rsidP="00F20FD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Закладка сада</w:t>
            </w:r>
          </w:p>
          <w:p w:rsidR="004D39B4" w:rsidRPr="008339F3" w:rsidRDefault="004D39B4" w:rsidP="00F20FD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Обрезка плодоносящих деревьев  вишни  и сливы</w:t>
            </w:r>
          </w:p>
          <w:p w:rsidR="004D39B4" w:rsidRPr="008339F3" w:rsidRDefault="004D39B4" w:rsidP="00F20FD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Особенности роста и плодоношения вишни и сливы</w:t>
            </w:r>
          </w:p>
          <w:p w:rsidR="004D39B4" w:rsidRPr="008339F3" w:rsidRDefault="004D39B4" w:rsidP="00F20FD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Плоды, листья и семена   арбуза</w:t>
            </w:r>
          </w:p>
          <w:p w:rsidR="004D39B4" w:rsidRPr="008339F3" w:rsidRDefault="004D39B4" w:rsidP="00F20FD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Плоды, листья, семена дыни</w:t>
            </w:r>
          </w:p>
          <w:p w:rsidR="004D39B4" w:rsidRPr="008339F3" w:rsidRDefault="004D39B4" w:rsidP="00F20FD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Лесные полосы на службу  урожая</w:t>
            </w:r>
          </w:p>
          <w:p w:rsidR="004D39B4" w:rsidRPr="008339F3" w:rsidRDefault="004D39B4" w:rsidP="00F20FD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Схема посева и посадки овощных культур</w:t>
            </w:r>
          </w:p>
          <w:p w:rsidR="004D39B4" w:rsidRPr="008339F3" w:rsidRDefault="004D39B4" w:rsidP="00F20FD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Основные сорта яблони</w:t>
            </w:r>
          </w:p>
          <w:p w:rsidR="004D39B4" w:rsidRPr="008339F3" w:rsidRDefault="004D39B4" w:rsidP="00F20FD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Фазы развития  цветочных почек</w:t>
            </w:r>
          </w:p>
          <w:p w:rsidR="004D39B4" w:rsidRPr="008339F3" w:rsidRDefault="004D39B4" w:rsidP="00F20FD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Прививки плодовых деревьев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Демонстрационные: 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Гербарии  растений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Коллекция семян  сельскохозяйственных культур, вредителей, удобрений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Гербарий  болезней 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Коллеция</w:t>
            </w:r>
            <w:proofErr w:type="spellEnd"/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вредителей 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lastRenderedPageBreak/>
              <w:t>Муляжи строения цветков зерновых культур, свеклы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Муляжи корнеплодов и клубнеплодов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Муляжи  плодов и овощей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Макеты </w:t>
            </w:r>
            <w:proofErr w:type="spellStart"/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почвообработывающих</w:t>
            </w:r>
            <w:proofErr w:type="spellEnd"/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орудий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Макет  зерновки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Макеты по обработке почв</w:t>
            </w:r>
          </w:p>
          <w:p w:rsidR="004D39B4" w:rsidRPr="008339F3" w:rsidRDefault="004D39B4" w:rsidP="00F20FD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Сноповой</w:t>
            </w:r>
            <w:proofErr w:type="gramEnd"/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материал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Стенды: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Технология возделывания яровой пшеницы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Фазы роста и развития растений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Разновидности и виды  зерновых культур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Портреты  ученых агрономов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Почвы Челябинской области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Технология возделывания картофеля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Масличные культуры</w:t>
            </w:r>
          </w:p>
          <w:p w:rsidR="004D39B4" w:rsidRPr="008339F3" w:rsidRDefault="004D39B4" w:rsidP="00F20FD3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Зерновые культуры</w:t>
            </w:r>
          </w:p>
          <w:p w:rsidR="004D39B4" w:rsidRPr="008339F3" w:rsidRDefault="004D39B4" w:rsidP="00F20FD3">
            <w:pPr>
              <w:widowControl w:val="0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Зерновые бобовые культуры</w:t>
            </w:r>
          </w:p>
          <w:p w:rsidR="004D39B4" w:rsidRPr="008339F3" w:rsidRDefault="004D39B4" w:rsidP="00F20FD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Учебные приборы:  </w:t>
            </w:r>
            <w:proofErr w:type="spellStart"/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препаровальные</w:t>
            </w:r>
            <w:proofErr w:type="spellEnd"/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иглы, пинцет, шпатели, разборные доски, лабораторная посуда, реактивы, штатив для пробирок, весы с разновесом, сушильный шкаф, агрономическая трость, делитель семян, лабораторная плитка, щупы  </w:t>
            </w:r>
            <w:proofErr w:type="spellStart"/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мешковые</w:t>
            </w:r>
            <w:proofErr w:type="spellEnd"/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, бур  почвенный, бюксы, лупы, термостат, набор сит, секатор, </w:t>
            </w:r>
            <w:proofErr w:type="spellStart"/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окулировочные</w:t>
            </w:r>
            <w:proofErr w:type="spellEnd"/>
            <w:r w:rsidRPr="008339F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ножи.</w:t>
            </w:r>
            <w:proofErr w:type="gramEnd"/>
          </w:p>
        </w:tc>
      </w:tr>
    </w:tbl>
    <w:p w:rsidR="004D39B4" w:rsidRPr="008339F3" w:rsidRDefault="004D39B4">
      <w:pPr>
        <w:rPr>
          <w:sz w:val="24"/>
          <w:szCs w:val="24"/>
        </w:rPr>
      </w:pPr>
    </w:p>
    <w:sectPr w:rsidR="004D39B4" w:rsidRPr="008339F3" w:rsidSect="00F552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E2FF9"/>
    <w:rsid w:val="002569C3"/>
    <w:rsid w:val="003310D9"/>
    <w:rsid w:val="0033146B"/>
    <w:rsid w:val="004D39B4"/>
    <w:rsid w:val="004E3C84"/>
    <w:rsid w:val="005E2FF9"/>
    <w:rsid w:val="00622299"/>
    <w:rsid w:val="00694CCC"/>
    <w:rsid w:val="006A0503"/>
    <w:rsid w:val="006E3DBF"/>
    <w:rsid w:val="007A5662"/>
    <w:rsid w:val="008339F3"/>
    <w:rsid w:val="008D59E0"/>
    <w:rsid w:val="009775D5"/>
    <w:rsid w:val="00A74C41"/>
    <w:rsid w:val="00B12ABF"/>
    <w:rsid w:val="00C1327E"/>
    <w:rsid w:val="00C95490"/>
    <w:rsid w:val="00CD1BDC"/>
    <w:rsid w:val="00D7341D"/>
    <w:rsid w:val="00F20FD3"/>
    <w:rsid w:val="00F552D4"/>
    <w:rsid w:val="00F5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2FF9"/>
    <w:rPr>
      <w:rFonts w:cs="Times New Roman"/>
      <w:color w:val="0000FF"/>
      <w:u w:val="single"/>
    </w:rPr>
  </w:style>
  <w:style w:type="character" w:customStyle="1" w:styleId="FontStyle39">
    <w:name w:val="Font Style39"/>
    <w:basedOn w:val="a0"/>
    <w:rsid w:val="005E2FF9"/>
    <w:rPr>
      <w:rFonts w:ascii="Times New Roman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F552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4D3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lcit.ru/" TargetMode="External"/><Relationship Id="rId13" Type="http://schemas.openxmlformats.org/officeDocument/2006/relationships/hyperlink" Target="http://infolio.asf.ru/" TargetMode="External"/><Relationship Id="rId18" Type="http://schemas.openxmlformats.org/officeDocument/2006/relationships/hyperlink" Target="http://biblioclub.ru/index.php?page=book&amp;id=140632" TargetMode="External"/><Relationship Id="rId26" Type="http://schemas.openxmlformats.org/officeDocument/2006/relationships/hyperlink" Target="http://infolio.asf.ru/" TargetMode="External"/><Relationship Id="rId39" Type="http://schemas.openxmlformats.org/officeDocument/2006/relationships/hyperlink" Target="file:///\\&#1057;&#1047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blcit.ru/" TargetMode="External"/><Relationship Id="rId34" Type="http://schemas.openxmlformats.org/officeDocument/2006/relationships/hyperlink" Target="http://www.alleng.ru/edu/social1.htm" TargetMode="External"/><Relationship Id="rId7" Type="http://schemas.openxmlformats.org/officeDocument/2006/relationships/hyperlink" Target="http://biblioclub.ru/index.php?page=book&amp;id=429106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biblioclub.ru/index.php?page=book&amp;id=429106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://www.oblcit.ru/" TargetMode="External"/><Relationship Id="rId38" Type="http://schemas.openxmlformats.org/officeDocument/2006/relationships/hyperlink" Target="http://infolio.asf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429017" TargetMode="External"/><Relationship Id="rId20" Type="http://schemas.openxmlformats.org/officeDocument/2006/relationships/hyperlink" Target="http://biblioclub.ru/index.php?page=book&amp;id=429106" TargetMode="External"/><Relationship Id="rId29" Type="http://schemas.openxmlformats.org/officeDocument/2006/relationships/hyperlink" Target="http://&#1087;&#1088;&#1086;&#1092;-&#1086;&#1073;&#1088;.&#1088;&#1092;/?l9v3sj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book&amp;id=429017" TargetMode="External"/><Relationship Id="rId11" Type="http://schemas.openxmlformats.org/officeDocument/2006/relationships/hyperlink" Target="http://www.constitution.ru/" TargetMode="External"/><Relationship Id="rId24" Type="http://schemas.openxmlformats.org/officeDocument/2006/relationships/hyperlink" Target="http://www.constitution.ru/" TargetMode="External"/><Relationship Id="rId32" Type="http://schemas.openxmlformats.org/officeDocument/2006/relationships/hyperlink" Target="http://biblioclub.ru/index.php?page=book&amp;id=429106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biblioclub.ru/index.php?page=book&amp;id=140632" TargetMode="External"/><Relationship Id="rId15" Type="http://schemas.openxmlformats.org/officeDocument/2006/relationships/hyperlink" Target="http://biblioclub.ru/index.php?page=book&amp;id=140632" TargetMode="External"/><Relationship Id="rId23" Type="http://schemas.openxmlformats.org/officeDocument/2006/relationships/hyperlink" Target="http://biblioclub.ru/index.php?page=book&amp;id=89807" TargetMode="External"/><Relationship Id="rId28" Type="http://schemas.openxmlformats.org/officeDocument/2006/relationships/hyperlink" Target="http://&#1087;&#1088;&#1086;&#1092;-&#1086;&#1073;&#1088;.&#1088;&#1092;/?l9v3sj" TargetMode="External"/><Relationship Id="rId36" Type="http://schemas.openxmlformats.org/officeDocument/2006/relationships/hyperlink" Target="http://www.constitution.ru/" TargetMode="External"/><Relationship Id="rId10" Type="http://schemas.openxmlformats.org/officeDocument/2006/relationships/hyperlink" Target="http://biblioclub.ru/index.php?page=book&amp;id=89807" TargetMode="External"/><Relationship Id="rId19" Type="http://schemas.openxmlformats.org/officeDocument/2006/relationships/hyperlink" Target="http://biblioclub.ru/index.php?page=book&amp;id=429017" TargetMode="External"/><Relationship Id="rId31" Type="http://schemas.openxmlformats.org/officeDocument/2006/relationships/hyperlink" Target="http://biblioclub.ru/index.php?page=book&amp;id=429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edu/social1.htm" TargetMode="External"/><Relationship Id="rId14" Type="http://schemas.openxmlformats.org/officeDocument/2006/relationships/hyperlink" Target="file:///\\&#1057;&#1047;" TargetMode="External"/><Relationship Id="rId22" Type="http://schemas.openxmlformats.org/officeDocument/2006/relationships/hyperlink" Target="http://www.alleng.ru/edu/social1.htm" TargetMode="External"/><Relationship Id="rId27" Type="http://schemas.openxmlformats.org/officeDocument/2006/relationships/hyperlink" Target="file:///\\&#1057;&#1047;" TargetMode="External"/><Relationship Id="rId30" Type="http://schemas.openxmlformats.org/officeDocument/2006/relationships/hyperlink" Target="http://biblioclub.ru/index.php?page=book&amp;id=140632" TargetMode="External"/><Relationship Id="rId35" Type="http://schemas.openxmlformats.org/officeDocument/2006/relationships/hyperlink" Target="http://biblioclub.ru/index.php?page=book&amp;id=89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1857-A2D4-410C-A22B-EE18E3EC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29</Pages>
  <Words>7889</Words>
  <Characters>44970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</dc:creator>
  <cp:lastModifiedBy>TAT</cp:lastModifiedBy>
  <cp:revision>25</cp:revision>
  <dcterms:created xsi:type="dcterms:W3CDTF">2017-03-01T14:52:00Z</dcterms:created>
  <dcterms:modified xsi:type="dcterms:W3CDTF">2017-03-03T06:48:00Z</dcterms:modified>
</cp:coreProperties>
</file>